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AADD1" w14:textId="77777777" w:rsidR="00F6023D" w:rsidRDefault="00F6023D" w:rsidP="00F6023D">
      <w:bookmarkStart w:id="0" w:name="_Hlk238094503"/>
      <w:r>
        <w:rPr>
          <w:noProof/>
        </w:rPr>
        <mc:AlternateContent>
          <mc:Choice Requires="wps">
            <w:drawing>
              <wp:anchor distT="0" distB="0" distL="114300" distR="114300" simplePos="0" relativeHeight="251664384" behindDoc="0" locked="0" layoutInCell="1" allowOverlap="1" wp14:anchorId="18BEB587" wp14:editId="6746BBE1">
                <wp:simplePos x="0" y="0"/>
                <wp:positionH relativeFrom="page">
                  <wp:align>left</wp:align>
                </wp:positionH>
                <wp:positionV relativeFrom="paragraph">
                  <wp:posOffset>-1119505</wp:posOffset>
                </wp:positionV>
                <wp:extent cx="8051471" cy="4156084"/>
                <wp:effectExtent l="0" t="0" r="6985" b="0"/>
                <wp:wrapNone/>
                <wp:docPr id="48" name="Rectangle 48"/>
                <wp:cNvGraphicFramePr/>
                <a:graphic xmlns:a="http://schemas.openxmlformats.org/drawingml/2006/main">
                  <a:graphicData uri="http://schemas.microsoft.com/office/word/2010/wordprocessingShape">
                    <wps:wsp>
                      <wps:cNvSpPr/>
                      <wps:spPr>
                        <a:xfrm>
                          <a:off x="0" y="0"/>
                          <a:ext cx="8051471" cy="4156084"/>
                        </a:xfrm>
                        <a:prstGeom prst="rect">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79CF5" id="Rectangle 48" o:spid="_x0000_s1026" style="position:absolute;margin-left:0;margin-top:-88.15pt;width:633.95pt;height:327.2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" fillcolor="#272727 [2749]" stroked="f" strokeweight="1pt">
                <w10:wrap anchorx="page"/>
              </v:rect>
            </w:pict>
          </mc:Fallback>
        </mc:AlternateContent>
      </w:r>
      <w:r>
        <w:rPr>
          <w:noProof/>
        </w:rPr>
        <mc:AlternateContent>
          <mc:Choice Requires="wps">
            <w:drawing>
              <wp:anchor distT="45720" distB="45720" distL="114300" distR="114300" simplePos="0" relativeHeight="251665408" behindDoc="0" locked="0" layoutInCell="1" allowOverlap="1" wp14:anchorId="1FA29DA7" wp14:editId="3C86CD42">
                <wp:simplePos x="0" y="0"/>
                <wp:positionH relativeFrom="column">
                  <wp:posOffset>-237490</wp:posOffset>
                </wp:positionH>
                <wp:positionV relativeFrom="paragraph">
                  <wp:posOffset>-842563</wp:posOffset>
                </wp:positionV>
                <wp:extent cx="5236606" cy="4037610"/>
                <wp:effectExtent l="0" t="0" r="0" b="127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6606" cy="4037610"/>
                        </a:xfrm>
                        <a:prstGeom prst="rect">
                          <a:avLst/>
                        </a:prstGeom>
                        <a:noFill/>
                        <a:ln w="9525">
                          <a:noFill/>
                          <a:miter lim="800000"/>
                          <a:headEnd/>
                          <a:tailEnd/>
                        </a:ln>
                      </wps:spPr>
                      <wps:txbx>
                        <w:txbxContent>
                          <w:p w14:paraId="039835CD"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African Journal</w:t>
                            </w:r>
                          </w:p>
                          <w:p w14:paraId="01549BF2"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for the </w:t>
                            </w:r>
                          </w:p>
                          <w:p w14:paraId="25EF354F"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Psychological</w:t>
                            </w:r>
                          </w:p>
                          <w:p w14:paraId="64DCD97C"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Studies of </w:t>
                            </w:r>
                          </w:p>
                          <w:p w14:paraId="079061D3"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Social Issues</w:t>
                            </w:r>
                          </w:p>
                          <w:p w14:paraId="49058982" w14:textId="77777777" w:rsidR="00F6023D" w:rsidRPr="001448D5" w:rsidRDefault="00F6023D" w:rsidP="00F6023D">
                            <w:pPr>
                              <w:spacing w:after="0"/>
                              <w:rPr>
                                <w:rFonts w:ascii="Cambria" w:hAnsi="Cambria" w:cstheme="majorHAnsi"/>
                                <w:color w:val="FFFFFF" w:themeColor="background1"/>
                                <w:sz w:val="92"/>
                                <w:szCs w:val="92"/>
                                <w14:textOutline w14:w="9525" w14:cap="rnd" w14:cmpd="sng" w14:algn="ctr">
                                  <w14:solidFill>
                                    <w14:schemeClr w14:val="bg1"/>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29DA7" id="_x0000_t202" coordsize="21600,21600" o:spt="202" path="m,l,21600r21600,l21600,xe">
                <v:stroke joinstyle="miter"/>
                <v:path gradientshapeok="t" o:connecttype="rect"/>
              </v:shapetype>
              <v:shape id="Text Box 2" o:spid="_x0000_s1026" type="#_x0000_t202" style="position:absolute;margin-left:-18.7pt;margin-top:-66.35pt;width:412.35pt;height:317.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" filled="f" stroked="f">
                <v:textbox>
                  <w:txbxContent>
                    <w:p w14:paraId="039835CD"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African Journal</w:t>
                      </w:r>
                    </w:p>
                    <w:p w14:paraId="01549BF2"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for the </w:t>
                      </w:r>
                    </w:p>
                    <w:p w14:paraId="25EF354F"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Psychological</w:t>
                      </w:r>
                    </w:p>
                    <w:p w14:paraId="64DCD97C"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 xml:space="preserve">Studies of </w:t>
                      </w:r>
                    </w:p>
                    <w:p w14:paraId="079061D3" w14:textId="77777777" w:rsidR="00F6023D" w:rsidRPr="001448D5" w:rsidRDefault="00F6023D" w:rsidP="00F6023D">
                      <w:pPr>
                        <w:spacing w:after="0"/>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pPr>
                      <w:r w:rsidRPr="001448D5">
                        <w:rPr>
                          <w:rFonts w:ascii="Cambria" w:hAnsi="Cambria" w:cstheme="majorHAnsi"/>
                          <w:b/>
                          <w:color w:val="FFFFFF" w:themeColor="background1"/>
                          <w:sz w:val="92"/>
                          <w:szCs w:val="92"/>
                          <w14:textOutline w14:w="9525" w14:cap="rnd" w14:cmpd="sng" w14:algn="ctr">
                            <w14:solidFill>
                              <w14:schemeClr w14:val="bg1"/>
                            </w14:solidFill>
                            <w14:prstDash w14:val="solid"/>
                            <w14:bevel/>
                          </w14:textOutline>
                        </w:rPr>
                        <w:t>Social Issues</w:t>
                      </w:r>
                    </w:p>
                    <w:p w14:paraId="49058982" w14:textId="77777777" w:rsidR="00F6023D" w:rsidRPr="001448D5" w:rsidRDefault="00F6023D" w:rsidP="00F6023D">
                      <w:pPr>
                        <w:spacing w:after="0"/>
                        <w:rPr>
                          <w:rFonts w:ascii="Cambria" w:hAnsi="Cambria" w:cstheme="majorHAnsi"/>
                          <w:color w:val="FFFFFF" w:themeColor="background1"/>
                          <w:sz w:val="92"/>
                          <w:szCs w:val="92"/>
                          <w14:textOutline w14:w="9525" w14:cap="rnd" w14:cmpd="sng" w14:algn="ctr">
                            <w14:solidFill>
                              <w14:schemeClr w14:val="bg1"/>
                            </w14:solidFill>
                            <w14:prstDash w14:val="solid"/>
                            <w14:bevel/>
                          </w14:textOutline>
                        </w:rPr>
                      </w:pPr>
                    </w:p>
                  </w:txbxContent>
                </v:textbox>
              </v:shape>
            </w:pict>
          </mc:Fallback>
        </mc:AlternateContent>
      </w:r>
      <w:r>
        <w:rPr>
          <w:noProof/>
        </w:rPr>
        <mc:AlternateContent>
          <mc:Choice Requires="wps">
            <w:drawing>
              <wp:anchor distT="45720" distB="45720" distL="114300" distR="114300" simplePos="0" relativeHeight="251662336" behindDoc="0" locked="0" layoutInCell="1" allowOverlap="1" wp14:anchorId="1A7D42A8" wp14:editId="5272ED2A">
                <wp:simplePos x="0" y="0"/>
                <wp:positionH relativeFrom="column">
                  <wp:posOffset>11430</wp:posOffset>
                </wp:positionH>
                <wp:positionV relativeFrom="paragraph">
                  <wp:posOffset>9025123</wp:posOffset>
                </wp:positionV>
                <wp:extent cx="5866410" cy="759460"/>
                <wp:effectExtent l="0" t="0" r="0" b="254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410" cy="759460"/>
                        </a:xfrm>
                        <a:prstGeom prst="rect">
                          <a:avLst/>
                        </a:prstGeom>
                        <a:noFill/>
                        <a:ln w="9525">
                          <a:noFill/>
                          <a:miter lim="800000"/>
                          <a:headEnd/>
                          <a:tailEnd/>
                        </a:ln>
                      </wps:spPr>
                      <wps:txbx>
                        <w:txbxContent>
                          <w:p w14:paraId="65DB44FB"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Journal of the African Society for THE PSYCHO</w:t>
                            </w:r>
                            <w:r>
                              <w:rPr>
                                <w:rFonts w:asciiTheme="majorHAnsi" w:hAnsiTheme="majorHAnsi" w:cstheme="majorHAnsi"/>
                                <w:b/>
                                <w:sz w:val="32"/>
                                <w:szCs w:val="86"/>
                                <w14:textOutline w14:w="9525" w14:cap="rnd" w14:cmpd="sng" w14:algn="ctr">
                                  <w14:solidFill>
                                    <w14:srgbClr w14:val="000000"/>
                                  </w14:solidFill>
                                  <w14:prstDash w14:val="solid"/>
                                  <w14:bevel/>
                                </w14:textOutline>
                              </w:rPr>
                              <w:t xml:space="preserve">LOGICAL STUDY OF SOCIAL ISSUES </w:t>
                            </w: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 DEPT OF Psychology, University of Ibadan,</w:t>
                            </w:r>
                            <w:r w:rsidRPr="00D16273">
                              <w:rPr>
                                <w:rFonts w:asciiTheme="majorHAnsi" w:hAnsiTheme="majorHAnsi" w:cstheme="majorHAnsi"/>
                                <w:sz w:val="32"/>
                                <w:szCs w:val="86"/>
                                <w14:textOutline w14:w="9525" w14:cap="rnd" w14:cmpd="sng" w14:algn="ctr">
                                  <w14:solidFill>
                                    <w14:srgbClr w14:val="000000"/>
                                  </w14:solidFill>
                                  <w14:prstDash w14:val="solid"/>
                                  <w14:bevel/>
                                </w14:textOutline>
                              </w:rPr>
                              <w:t xml:space="preserve"> </w:t>
                            </w:r>
                            <w:r>
                              <w:rPr>
                                <w:rFonts w:asciiTheme="majorHAnsi" w:hAnsiTheme="majorHAnsi" w:cstheme="majorHAnsi"/>
                                <w:sz w:val="28"/>
                                <w:szCs w:val="86"/>
                                <w14:textOutline w14:w="9525" w14:cap="rnd" w14:cmpd="sng" w14:algn="ctr">
                                  <w14:solidFill>
                                    <w14:srgbClr w14:val="000000"/>
                                  </w14:solidFill>
                                  <w14:prstDash w14:val="solid"/>
                                  <w14:bevel/>
                                </w14:textOutline>
                              </w:rPr>
                              <w:t>Nigeria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D42A8" id="_x0000_s1027" type="#_x0000_t202" style="position:absolute;margin-left:.9pt;margin-top:710.65pt;width:461.9pt;height:59.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" filled="f" stroked="f">
                <v:textbox>
                  <w:txbxContent>
                    <w:p w14:paraId="65DB44FB"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Journal of the African Society for THE PSYCHO</w:t>
                      </w:r>
                      <w:r>
                        <w:rPr>
                          <w:rFonts w:asciiTheme="majorHAnsi" w:hAnsiTheme="majorHAnsi" w:cstheme="majorHAnsi"/>
                          <w:b/>
                          <w:sz w:val="32"/>
                          <w:szCs w:val="86"/>
                          <w14:textOutline w14:w="9525" w14:cap="rnd" w14:cmpd="sng" w14:algn="ctr">
                            <w14:solidFill>
                              <w14:srgbClr w14:val="000000"/>
                            </w14:solidFill>
                            <w14:prstDash w14:val="solid"/>
                            <w14:bevel/>
                          </w14:textOutline>
                        </w:rPr>
                        <w:t xml:space="preserve">LOGICAL STUDY OF SOCIAL ISSUES </w:t>
                      </w:r>
                      <w:r w:rsidRPr="00D16273">
                        <w:rPr>
                          <w:rFonts w:asciiTheme="majorHAnsi" w:hAnsiTheme="majorHAnsi" w:cstheme="majorHAnsi"/>
                          <w:b/>
                          <w:sz w:val="32"/>
                          <w:szCs w:val="86"/>
                          <w14:textOutline w14:w="9525" w14:cap="rnd" w14:cmpd="sng" w14:algn="ctr">
                            <w14:solidFill>
                              <w14:srgbClr w14:val="000000"/>
                            </w14:solidFill>
                            <w14:prstDash w14:val="solid"/>
                            <w14:bevel/>
                          </w14:textOutline>
                        </w:rPr>
                        <w:t>℅ DEPT OF Psychology, University of Ibadan,</w:t>
                      </w:r>
                      <w:r w:rsidRPr="00D16273">
                        <w:rPr>
                          <w:rFonts w:asciiTheme="majorHAnsi" w:hAnsiTheme="majorHAnsi" w:cstheme="majorHAnsi"/>
                          <w:sz w:val="32"/>
                          <w:szCs w:val="86"/>
                          <w14:textOutline w14:w="9525" w14:cap="rnd" w14:cmpd="sng" w14:algn="ctr">
                            <w14:solidFill>
                              <w14:srgbClr w14:val="000000"/>
                            </w14:solidFill>
                            <w14:prstDash w14:val="solid"/>
                            <w14:bevel/>
                          </w14:textOutline>
                        </w:rPr>
                        <w:t xml:space="preserve"> </w:t>
                      </w:r>
                      <w:r>
                        <w:rPr>
                          <w:rFonts w:asciiTheme="majorHAnsi" w:hAnsiTheme="majorHAnsi" w:cstheme="majorHAnsi"/>
                          <w:sz w:val="28"/>
                          <w:szCs w:val="86"/>
                          <w14:textOutline w14:w="9525" w14:cap="rnd" w14:cmpd="sng" w14:algn="ctr">
                            <w14:solidFill>
                              <w14:srgbClr w14:val="000000"/>
                            </w14:solidFill>
                            <w14:prstDash w14:val="solid"/>
                            <w14:bevel/>
                          </w14:textOutline>
                        </w:rPr>
                        <w:t>Nigeria</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E013EB3" wp14:editId="30CF15B8">
                <wp:simplePos x="0" y="0"/>
                <wp:positionH relativeFrom="column">
                  <wp:posOffset>-236220</wp:posOffset>
                </wp:positionH>
                <wp:positionV relativeFrom="paragraph">
                  <wp:posOffset>8952287</wp:posOffset>
                </wp:positionV>
                <wp:extent cx="6282047" cy="0"/>
                <wp:effectExtent l="0" t="19050" r="24130" b="19050"/>
                <wp:wrapNone/>
                <wp:docPr id="125" name="Straight Connector 125"/>
                <wp:cNvGraphicFramePr/>
                <a:graphic xmlns:a="http://schemas.openxmlformats.org/drawingml/2006/main">
                  <a:graphicData uri="http://schemas.microsoft.com/office/word/2010/wordprocessingShape">
                    <wps:wsp>
                      <wps:cNvCnPr/>
                      <wps:spPr>
                        <a:xfrm>
                          <a:off x="0" y="0"/>
                          <a:ext cx="6282047"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F840FF" id="Straight Connector 12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6pt,704.9pt" to="476.05pt,7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" strokecolor="black [3200]" strokeweight="3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138112A2" wp14:editId="59B47BB6">
                <wp:simplePos x="0" y="0"/>
                <wp:positionH relativeFrom="page">
                  <wp:align>left</wp:align>
                </wp:positionH>
                <wp:positionV relativeFrom="paragraph">
                  <wp:posOffset>2873830</wp:posOffset>
                </wp:positionV>
                <wp:extent cx="7625080" cy="7172522"/>
                <wp:effectExtent l="0" t="0" r="0" b="9525"/>
                <wp:wrapNone/>
                <wp:docPr id="126" name="Rectangle 126"/>
                <wp:cNvGraphicFramePr/>
                <a:graphic xmlns:a="http://schemas.openxmlformats.org/drawingml/2006/main">
                  <a:graphicData uri="http://schemas.microsoft.com/office/word/2010/wordprocessingShape">
                    <wps:wsp>
                      <wps:cNvSpPr/>
                      <wps:spPr>
                        <a:xfrm>
                          <a:off x="0" y="0"/>
                          <a:ext cx="7625080" cy="7172522"/>
                        </a:xfrm>
                        <a:prstGeom prst="rect">
                          <a:avLst/>
                        </a:prstGeom>
                        <a:blipFill>
                          <a:blip r:embed="rId7"/>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04F30" id="Rectangle 126" o:spid="_x0000_s1026" style="position:absolute;margin-left:0;margin-top:226.3pt;width:600.4pt;height:564.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" stroked="f" strokeweight="1pt">
                <v:fill r:id="rId8" o:title="" recolor="t" rotate="t" type="tile"/>
                <w10:wrap anchorx="page"/>
              </v:rect>
            </w:pict>
          </mc:Fallback>
        </mc:AlternateContent>
      </w:r>
      <w:r>
        <w:rPr>
          <w:noProof/>
        </w:rPr>
        <mc:AlternateContent>
          <mc:Choice Requires="wps">
            <w:drawing>
              <wp:anchor distT="45720" distB="45720" distL="114300" distR="114300" simplePos="0" relativeHeight="251661312" behindDoc="0" locked="0" layoutInCell="1" allowOverlap="1" wp14:anchorId="7BFACB0E" wp14:editId="5F4CE566">
                <wp:simplePos x="0" y="0"/>
                <wp:positionH relativeFrom="column">
                  <wp:posOffset>225846</wp:posOffset>
                </wp:positionH>
                <wp:positionV relativeFrom="paragraph">
                  <wp:posOffset>3181985</wp:posOffset>
                </wp:positionV>
                <wp:extent cx="5023262" cy="415636"/>
                <wp:effectExtent l="0" t="0" r="0" b="3810"/>
                <wp:wrapNone/>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3262" cy="415636"/>
                        </a:xfrm>
                        <a:prstGeom prst="rect">
                          <a:avLst/>
                        </a:prstGeom>
                        <a:noFill/>
                        <a:ln w="9525">
                          <a:noFill/>
                          <a:miter lim="800000"/>
                          <a:headEnd/>
                          <a:tailEnd/>
                        </a:ln>
                      </wps:spPr>
                      <wps:txbx>
                        <w:txbxContent>
                          <w:p w14:paraId="15FB16B5" w14:textId="312DA5D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Volume 29</w:t>
                            </w:r>
                            <w:r>
                              <w:rPr>
                                <w:rFonts w:asciiTheme="majorHAnsi" w:hAnsiTheme="majorHAnsi" w:cstheme="majorHAnsi"/>
                                <w:sz w:val="28"/>
                                <w:szCs w:val="86"/>
                                <w14:textOutline w14:w="9525" w14:cap="rnd" w14:cmpd="sng" w14:algn="ctr">
                                  <w14:solidFill>
                                    <w14:srgbClr w14:val="000000"/>
                                  </w14:solidFill>
                                  <w14:prstDash w14:val="solid"/>
                                  <w14:bevel/>
                                </w14:textOutline>
                              </w:rPr>
                              <w:tab/>
                              <w:t>Number 2,</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AUGUST</w:t>
                            </w:r>
                            <w:r>
                              <w:rPr>
                                <w:rFonts w:asciiTheme="majorHAnsi" w:hAnsiTheme="majorHAnsi" w:cstheme="majorHAnsi"/>
                                <w:sz w:val="28"/>
                                <w:szCs w:val="86"/>
                                <w14:textOutline w14:w="9525" w14:cap="rnd" w14:cmpd="sng" w14:algn="ctr">
                                  <w14:solidFill>
                                    <w14:srgbClr w14:val="000000"/>
                                  </w14:solidFill>
                                  <w14:prstDash w14:val="solid"/>
                                  <w14:bevel/>
                                </w14:textOutline>
                              </w:rPr>
                              <w:t>, 2026 Edition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ACB0E" id="_x0000_s1028" type="#_x0000_t202" style="position:absolute;margin-left:17.8pt;margin-top:250.55pt;width:395.55pt;height: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" filled="f" stroked="f">
                <v:textbox>
                  <w:txbxContent>
                    <w:p w14:paraId="15FB16B5" w14:textId="312DA5D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Volume 29</w:t>
                      </w:r>
                      <w:r>
                        <w:rPr>
                          <w:rFonts w:asciiTheme="majorHAnsi" w:hAnsiTheme="majorHAnsi" w:cstheme="majorHAnsi"/>
                          <w:sz w:val="28"/>
                          <w:szCs w:val="86"/>
                          <w14:textOutline w14:w="9525" w14:cap="rnd" w14:cmpd="sng" w14:algn="ctr">
                            <w14:solidFill>
                              <w14:srgbClr w14:val="000000"/>
                            </w14:solidFill>
                            <w14:prstDash w14:val="solid"/>
                            <w14:bevel/>
                          </w14:textOutline>
                        </w:rPr>
                        <w:tab/>
                        <w:t>Number 2,</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 AUGUST</w:t>
                      </w:r>
                      <w:r>
                        <w:rPr>
                          <w:rFonts w:asciiTheme="majorHAnsi" w:hAnsiTheme="majorHAnsi" w:cstheme="majorHAnsi"/>
                          <w:sz w:val="28"/>
                          <w:szCs w:val="86"/>
                          <w14:textOutline w14:w="9525" w14:cap="rnd" w14:cmpd="sng" w14:algn="ctr">
                            <w14:solidFill>
                              <w14:srgbClr w14:val="000000"/>
                            </w14:solidFill>
                            <w14:prstDash w14:val="solid"/>
                            <w14:bevel/>
                          </w14:textOutline>
                        </w:rPr>
                        <w:t>, 2026 Edition</w:t>
                      </w:r>
                    </w:p>
                  </w:txbxContent>
                </v:textbox>
              </v:shape>
            </w:pict>
          </mc:Fallback>
        </mc:AlternateContent>
      </w:r>
      <w:r>
        <w:rPr>
          <w:noProof/>
        </w:rPr>
        <mc:AlternateContent>
          <mc:Choice Requires="wps">
            <w:drawing>
              <wp:anchor distT="45720" distB="45720" distL="114300" distR="114300" simplePos="0" relativeHeight="251660288" behindDoc="0" locked="0" layoutInCell="1" allowOverlap="1" wp14:anchorId="24096A13" wp14:editId="18372396">
                <wp:simplePos x="0" y="0"/>
                <wp:positionH relativeFrom="column">
                  <wp:posOffset>-237506</wp:posOffset>
                </wp:positionH>
                <wp:positionV relativeFrom="paragraph">
                  <wp:posOffset>3598222</wp:posOffset>
                </wp:positionV>
                <wp:extent cx="6662419" cy="6052819"/>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2419" cy="6052819"/>
                        </a:xfrm>
                        <a:prstGeom prst="rect">
                          <a:avLst/>
                        </a:prstGeom>
                        <a:noFill/>
                        <a:ln w="9525">
                          <a:noFill/>
                          <a:miter lim="800000"/>
                          <a:headEnd/>
                          <a:tailEnd/>
                        </a:ln>
                      </wps:spPr>
                      <wps:txbx>
                        <w:txbxContent>
                          <w:p w14:paraId="7152274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8838F8">
                              <w:rPr>
                                <w:rFonts w:asciiTheme="majorHAnsi" w:hAnsiTheme="majorHAnsi" w:cstheme="majorHAnsi"/>
                                <w:sz w:val="28"/>
                                <w:szCs w:val="86"/>
                                <w14:textOutline w14:w="9525" w14:cap="rnd" w14:cmpd="sng" w14:algn="ctr">
                                  <w14:solidFill>
                                    <w14:srgbClr w14:val="000000"/>
                                  </w14:solidFill>
                                  <w14:prstDash w14:val="solid"/>
                                  <w14:bevel/>
                                </w14:textOutline>
                              </w:rPr>
                              <w:t>Fo</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unding 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t>Professor Denis C.E. Ugwuegbu</w:t>
                            </w:r>
                          </w:p>
                          <w:p w14:paraId="77BA1F9D"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(Retired Professor of Department of Psychology.</w:t>
                            </w:r>
                          </w:p>
                          <w:p w14:paraId="3A5BD33B"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University of Ibadan.)</w:t>
                            </w:r>
                          </w:p>
                          <w:p w14:paraId="6FC34863"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31BCE285"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Professor Shyngle K. Balogun.</w:t>
                            </w:r>
                          </w:p>
                          <w:p w14:paraId="364AD92A"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7079F9B8"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126E0367"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Associate Editor: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Professor. Benjamin O. Ehigie</w:t>
                            </w:r>
                          </w:p>
                          <w:p w14:paraId="21854E20"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1212F4F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7C4BC126" w14:textId="77777777" w:rsidR="00F6023D" w:rsidRPr="002723D7" w:rsidRDefault="00F6023D" w:rsidP="00F6023D">
                            <w:pPr>
                              <w:ind w:left="1440" w:firstLine="720"/>
                              <w:rPr>
                                <w:rFonts w:ascii="Arial Black" w:hAnsi="Arial Black" w:cstheme="majorHAnsi"/>
                                <w:b/>
                                <w:sz w:val="32"/>
                                <w:szCs w:val="86"/>
                                <w:u w:val="single"/>
                                <w14:textOutline w14:w="9525" w14:cap="rnd" w14:cmpd="sng" w14:algn="ctr">
                                  <w14:solidFill>
                                    <w14:srgbClr w14:val="000000"/>
                                  </w14:solidFill>
                                  <w14:prstDash w14:val="solid"/>
                                  <w14:bevel/>
                                </w14:textOutline>
                              </w:rPr>
                            </w:pPr>
                            <w:r w:rsidRPr="002723D7">
                              <w:rPr>
                                <w:rFonts w:ascii="Arial Black" w:hAnsi="Arial Black" w:cstheme="majorHAnsi"/>
                                <w:b/>
                                <w:sz w:val="32"/>
                                <w:szCs w:val="86"/>
                                <w:u w:val="single"/>
                                <w14:textOutline w14:w="9525" w14:cap="rnd" w14:cmpd="sng" w14:algn="ctr">
                                  <w14:solidFill>
                                    <w14:srgbClr w14:val="000000"/>
                                  </w14:solidFill>
                                  <w14:prstDash w14:val="solid"/>
                                  <w14:bevel/>
                                </w14:textOutline>
                              </w:rPr>
                              <w:t>EDITORIAL ADVISORY BOARD</w:t>
                            </w:r>
                          </w:p>
                          <w:p w14:paraId="013DDBD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S. S. Babalola</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3D26DB6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S.E. Idemudia</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16BD0A7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Tope Akinnawo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Adekunle Ajasin University, Nigeria</w:t>
                            </w:r>
                          </w:p>
                          <w:p w14:paraId="6D48488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O.A Ojedokun</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Adekunle Ajasin University, Nigeria</w:t>
                            </w:r>
                          </w:p>
                          <w:p w14:paraId="0914660D"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Catherine O Chovwen</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E9BBAF0"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Grace Adejunwon</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75F8E8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A.M. Sunmola</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57ECEA1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 Nwankwo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Caritas University, Nigeria</w:t>
                            </w:r>
                          </w:p>
                          <w:p w14:paraId="36DCCAD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K.O. Taiwo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Lagos State University, Nigeria</w:t>
                            </w:r>
                          </w:p>
                          <w:p w14:paraId="4F5EA88B"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Bayo Oluwole</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7D74C1CC"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96A13" id="_x0000_s1029" type="#_x0000_t202" style="position:absolute;margin-left:-18.7pt;margin-top:283.3pt;width:524.6pt;height:476.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" filled="f" stroked="f">
                <v:textbox>
                  <w:txbxContent>
                    <w:p w14:paraId="7152274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sidRPr="008838F8">
                        <w:rPr>
                          <w:rFonts w:asciiTheme="majorHAnsi" w:hAnsiTheme="majorHAnsi" w:cstheme="majorHAnsi"/>
                          <w:sz w:val="28"/>
                          <w:szCs w:val="86"/>
                          <w14:textOutline w14:w="9525" w14:cap="rnd" w14:cmpd="sng" w14:algn="ctr">
                            <w14:solidFill>
                              <w14:srgbClr w14:val="000000"/>
                            </w14:solidFill>
                            <w14:prstDash w14:val="solid"/>
                            <w14:bevel/>
                          </w14:textOutline>
                        </w:rPr>
                        <w:t>Fo</w:t>
                      </w: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unding 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t>Professor Denis C.E. Ugwuegbu</w:t>
                      </w:r>
                    </w:p>
                    <w:p w14:paraId="77BA1F9D"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(Retired Professor of Department of Psychology.</w:t>
                      </w:r>
                    </w:p>
                    <w:p w14:paraId="3A5BD33B"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University of Ibadan.)</w:t>
                      </w:r>
                    </w:p>
                    <w:p w14:paraId="6FC34863"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31BCE285"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Editor- in - Chief: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Professor Shyngle K. Balogun.</w:t>
                      </w:r>
                    </w:p>
                    <w:p w14:paraId="364AD92A"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7079F9B8"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126E0367"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 xml:space="preserve">Associate Editor: </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Professor. Benjamin O. Ehigie</w:t>
                      </w:r>
                    </w:p>
                    <w:p w14:paraId="21854E20" w14:textId="77777777" w:rsidR="00F6023D" w:rsidRDefault="00F6023D" w:rsidP="00F6023D">
                      <w:pPr>
                        <w:spacing w:after="0"/>
                        <w:ind w:left="360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Department of Psychology, University of Ibadan.</w:t>
                      </w:r>
                    </w:p>
                    <w:p w14:paraId="1212F4F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p w14:paraId="7C4BC126" w14:textId="77777777" w:rsidR="00F6023D" w:rsidRPr="002723D7" w:rsidRDefault="00F6023D" w:rsidP="00F6023D">
                      <w:pPr>
                        <w:ind w:left="1440" w:firstLine="720"/>
                        <w:rPr>
                          <w:rFonts w:ascii="Arial Black" w:hAnsi="Arial Black" w:cstheme="majorHAnsi"/>
                          <w:b/>
                          <w:sz w:val="32"/>
                          <w:szCs w:val="86"/>
                          <w:u w:val="single"/>
                          <w14:textOutline w14:w="9525" w14:cap="rnd" w14:cmpd="sng" w14:algn="ctr">
                            <w14:solidFill>
                              <w14:srgbClr w14:val="000000"/>
                            </w14:solidFill>
                            <w14:prstDash w14:val="solid"/>
                            <w14:bevel/>
                          </w14:textOutline>
                        </w:rPr>
                      </w:pPr>
                      <w:r w:rsidRPr="002723D7">
                        <w:rPr>
                          <w:rFonts w:ascii="Arial Black" w:hAnsi="Arial Black" w:cstheme="majorHAnsi"/>
                          <w:b/>
                          <w:sz w:val="32"/>
                          <w:szCs w:val="86"/>
                          <w:u w:val="single"/>
                          <w14:textOutline w14:w="9525" w14:cap="rnd" w14:cmpd="sng" w14:algn="ctr">
                            <w14:solidFill>
                              <w14:srgbClr w14:val="000000"/>
                            </w14:solidFill>
                            <w14:prstDash w14:val="solid"/>
                            <w14:bevel/>
                          </w14:textOutline>
                        </w:rPr>
                        <w:t>EDITORIAL ADVISORY BOARD</w:t>
                      </w:r>
                    </w:p>
                    <w:p w14:paraId="013DDBD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S. S. Babalola</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3D26DB6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S.E. Idemudia</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South Africa</w:t>
                      </w:r>
                    </w:p>
                    <w:p w14:paraId="16BD0A7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Tope Akinnawo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Adekunle Ajasin University, Nigeria</w:t>
                      </w:r>
                    </w:p>
                    <w:p w14:paraId="6D48488E"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O.A Ojedokun</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Adekunle Ajasin University, Nigeria</w:t>
                      </w:r>
                    </w:p>
                    <w:p w14:paraId="0914660D"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Catherine O Chovwen</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E9BBAF0"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Grace Adejunwon</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675F8E8F"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A.M. Sunmola</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57ECEA13"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 Nwankwo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Caritas University, Nigeria</w:t>
                      </w:r>
                    </w:p>
                    <w:p w14:paraId="36DCCAD9"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K.O. Taiwo</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Lagos State University, Nigeria</w:t>
                      </w:r>
                    </w:p>
                    <w:p w14:paraId="4F5EA88B" w14:textId="77777777" w:rsidR="00F6023D"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r>
                        <w:rPr>
                          <w:rFonts w:asciiTheme="majorHAnsi" w:hAnsiTheme="majorHAnsi" w:cstheme="majorHAnsi"/>
                          <w:sz w:val="28"/>
                          <w:szCs w:val="86"/>
                          <w14:textOutline w14:w="9525" w14:cap="rnd" w14:cmpd="sng" w14:algn="ctr">
                            <w14:solidFill>
                              <w14:srgbClr w14:val="000000"/>
                            </w14:solidFill>
                            <w14:prstDash w14:val="solid"/>
                            <w14:bevel/>
                          </w14:textOutline>
                        </w:rPr>
                        <w:t>Professor. Bayo Oluwole</w:t>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r>
                      <w:r>
                        <w:rPr>
                          <w:rFonts w:asciiTheme="majorHAnsi" w:hAnsiTheme="majorHAnsi" w:cstheme="majorHAnsi"/>
                          <w:sz w:val="28"/>
                          <w:szCs w:val="86"/>
                          <w14:textOutline w14:w="9525" w14:cap="rnd" w14:cmpd="sng" w14:algn="ctr">
                            <w14:solidFill>
                              <w14:srgbClr w14:val="000000"/>
                            </w14:solidFill>
                            <w14:prstDash w14:val="solid"/>
                            <w14:bevel/>
                          </w14:textOutline>
                        </w:rPr>
                        <w:tab/>
                        <w:t>University of Ibadan, Nigeria</w:t>
                      </w:r>
                    </w:p>
                    <w:p w14:paraId="7D74C1CC" w14:textId="77777777" w:rsidR="00F6023D" w:rsidRPr="00BB54F9" w:rsidRDefault="00F6023D" w:rsidP="00F6023D">
                      <w:pPr>
                        <w:spacing w:after="0"/>
                        <w:rPr>
                          <w:rFonts w:asciiTheme="majorHAnsi" w:hAnsiTheme="majorHAnsi" w:cstheme="majorHAnsi"/>
                          <w:sz w:val="28"/>
                          <w:szCs w:val="86"/>
                          <w14:textOutline w14:w="9525" w14:cap="rnd" w14:cmpd="sng" w14:algn="ctr">
                            <w14:solidFill>
                              <w14:srgbClr w14:val="000000"/>
                            </w14:solidFill>
                            <w14:prstDash w14:val="solid"/>
                            <w14:bevel/>
                          </w14:textOutline>
                        </w:rPr>
                      </w:pPr>
                    </w:p>
                  </w:txbxContent>
                </v:textbox>
              </v:shape>
            </w:pict>
          </mc:Fallback>
        </mc:AlternateContent>
      </w:r>
    </w:p>
    <w:p w14:paraId="4C8B127A" w14:textId="77777777" w:rsidR="00F6023D" w:rsidRDefault="00F6023D" w:rsidP="00F6023D">
      <w:pPr>
        <w:ind w:right="2479"/>
        <w:jc w:val="both"/>
        <w:rPr>
          <w:rFonts w:ascii="Arial" w:hAnsi="Arial" w:cs="Arial"/>
          <w:b/>
        </w:rPr>
      </w:pPr>
    </w:p>
    <w:p w14:paraId="0E50AD36" w14:textId="77777777" w:rsidR="00F6023D" w:rsidRDefault="00F6023D" w:rsidP="00F6023D">
      <w:pPr>
        <w:ind w:right="2479"/>
        <w:jc w:val="both"/>
        <w:rPr>
          <w:rFonts w:ascii="Arial" w:hAnsi="Arial" w:cs="Arial"/>
          <w:b/>
        </w:rPr>
      </w:pPr>
    </w:p>
    <w:p w14:paraId="4811B0C1" w14:textId="77777777" w:rsidR="00F6023D" w:rsidRDefault="00F6023D" w:rsidP="00F6023D">
      <w:pPr>
        <w:ind w:right="2479"/>
        <w:jc w:val="both"/>
        <w:rPr>
          <w:rFonts w:ascii="Arial" w:hAnsi="Arial" w:cs="Arial"/>
          <w:b/>
        </w:rPr>
      </w:pPr>
    </w:p>
    <w:p w14:paraId="69B6C888" w14:textId="77777777" w:rsidR="00F6023D" w:rsidRDefault="00F6023D" w:rsidP="00F6023D">
      <w:pPr>
        <w:ind w:right="2479"/>
        <w:jc w:val="both"/>
        <w:rPr>
          <w:rFonts w:ascii="Arial" w:hAnsi="Arial" w:cs="Arial"/>
          <w:b/>
        </w:rPr>
      </w:pPr>
    </w:p>
    <w:p w14:paraId="2438033E" w14:textId="77777777" w:rsidR="00F6023D" w:rsidRDefault="00F6023D" w:rsidP="00F6023D">
      <w:pPr>
        <w:ind w:right="2479"/>
        <w:jc w:val="both"/>
        <w:rPr>
          <w:rFonts w:ascii="Arial" w:hAnsi="Arial" w:cs="Arial"/>
          <w:b/>
        </w:rPr>
      </w:pPr>
    </w:p>
    <w:p w14:paraId="13E12257" w14:textId="77777777" w:rsidR="00F6023D" w:rsidRDefault="00F6023D" w:rsidP="00F6023D">
      <w:pPr>
        <w:ind w:right="2479"/>
        <w:jc w:val="both"/>
        <w:rPr>
          <w:rFonts w:ascii="Arial" w:hAnsi="Arial" w:cs="Arial"/>
          <w:b/>
        </w:rPr>
      </w:pPr>
    </w:p>
    <w:p w14:paraId="3EEF1BA7" w14:textId="77777777" w:rsidR="00F6023D" w:rsidRDefault="00F6023D" w:rsidP="00F6023D">
      <w:pPr>
        <w:ind w:right="2479"/>
        <w:jc w:val="both"/>
        <w:rPr>
          <w:rFonts w:ascii="Arial" w:hAnsi="Arial" w:cs="Arial"/>
          <w:b/>
        </w:rPr>
      </w:pPr>
    </w:p>
    <w:p w14:paraId="7604AA69" w14:textId="77777777" w:rsidR="00F6023D" w:rsidRDefault="00F6023D" w:rsidP="00F6023D">
      <w:pPr>
        <w:ind w:right="2479"/>
        <w:jc w:val="both"/>
        <w:rPr>
          <w:rFonts w:ascii="Arial" w:hAnsi="Arial" w:cs="Arial"/>
          <w:b/>
        </w:rPr>
      </w:pPr>
    </w:p>
    <w:p w14:paraId="2C0A68B2" w14:textId="77777777" w:rsidR="00F6023D" w:rsidRDefault="00F6023D" w:rsidP="00F6023D">
      <w:pPr>
        <w:ind w:right="2479"/>
        <w:jc w:val="both"/>
        <w:rPr>
          <w:rFonts w:ascii="Arial" w:hAnsi="Arial" w:cs="Arial"/>
          <w:b/>
        </w:rPr>
      </w:pPr>
    </w:p>
    <w:p w14:paraId="265F3388" w14:textId="77777777" w:rsidR="00F6023D" w:rsidRDefault="00F6023D" w:rsidP="00F6023D">
      <w:pPr>
        <w:ind w:right="2479"/>
        <w:jc w:val="both"/>
        <w:rPr>
          <w:rFonts w:ascii="Arial" w:hAnsi="Arial" w:cs="Arial"/>
          <w:b/>
        </w:rPr>
      </w:pPr>
    </w:p>
    <w:p w14:paraId="2D48AB18" w14:textId="77777777" w:rsidR="00F6023D" w:rsidRDefault="00F6023D" w:rsidP="00F6023D">
      <w:pPr>
        <w:ind w:right="2479"/>
        <w:jc w:val="both"/>
        <w:rPr>
          <w:rFonts w:ascii="Arial" w:hAnsi="Arial" w:cs="Arial"/>
          <w:b/>
        </w:rPr>
      </w:pPr>
    </w:p>
    <w:p w14:paraId="57D88485" w14:textId="77777777" w:rsidR="00F6023D" w:rsidRDefault="00F6023D" w:rsidP="00F6023D">
      <w:pPr>
        <w:ind w:right="2479"/>
        <w:jc w:val="both"/>
        <w:rPr>
          <w:rFonts w:ascii="Arial" w:hAnsi="Arial" w:cs="Arial"/>
          <w:b/>
        </w:rPr>
      </w:pPr>
    </w:p>
    <w:p w14:paraId="2860C320" w14:textId="77777777" w:rsidR="00F6023D" w:rsidRDefault="00F6023D" w:rsidP="00F6023D">
      <w:pPr>
        <w:ind w:right="2479"/>
        <w:jc w:val="both"/>
        <w:rPr>
          <w:rFonts w:ascii="Arial" w:hAnsi="Arial" w:cs="Arial"/>
          <w:b/>
        </w:rPr>
      </w:pPr>
    </w:p>
    <w:p w14:paraId="232A702E" w14:textId="77777777" w:rsidR="00F6023D" w:rsidRDefault="00F6023D" w:rsidP="00F6023D">
      <w:pPr>
        <w:ind w:right="2479"/>
        <w:jc w:val="both"/>
        <w:rPr>
          <w:rFonts w:ascii="Arial" w:hAnsi="Arial" w:cs="Arial"/>
          <w:b/>
        </w:rPr>
      </w:pPr>
    </w:p>
    <w:p w14:paraId="2E1E481D" w14:textId="77777777" w:rsidR="00F6023D" w:rsidRDefault="00F6023D" w:rsidP="00F6023D">
      <w:pPr>
        <w:ind w:right="2479"/>
        <w:jc w:val="both"/>
        <w:rPr>
          <w:rFonts w:ascii="Arial" w:hAnsi="Arial" w:cs="Arial"/>
          <w:b/>
        </w:rPr>
      </w:pPr>
    </w:p>
    <w:p w14:paraId="5AC14B3D" w14:textId="77777777" w:rsidR="00F6023D" w:rsidRDefault="00F6023D" w:rsidP="00F6023D">
      <w:pPr>
        <w:ind w:right="2479"/>
        <w:jc w:val="both"/>
        <w:rPr>
          <w:rFonts w:ascii="Arial" w:hAnsi="Arial" w:cs="Arial"/>
          <w:b/>
        </w:rPr>
      </w:pPr>
    </w:p>
    <w:p w14:paraId="447040AC" w14:textId="77777777" w:rsidR="00F6023D" w:rsidRDefault="00F6023D" w:rsidP="00F6023D">
      <w:pPr>
        <w:ind w:right="2479"/>
        <w:jc w:val="both"/>
        <w:rPr>
          <w:rFonts w:ascii="Arial" w:hAnsi="Arial" w:cs="Arial"/>
          <w:b/>
        </w:rPr>
      </w:pPr>
    </w:p>
    <w:p w14:paraId="216DD456" w14:textId="77777777" w:rsidR="00F6023D" w:rsidRDefault="00F6023D" w:rsidP="00F6023D">
      <w:pPr>
        <w:ind w:right="2479"/>
        <w:jc w:val="both"/>
        <w:rPr>
          <w:rFonts w:ascii="Arial" w:hAnsi="Arial" w:cs="Arial"/>
          <w:b/>
        </w:rPr>
      </w:pPr>
    </w:p>
    <w:p w14:paraId="0D77B685" w14:textId="77777777" w:rsidR="00F6023D" w:rsidRDefault="00F6023D" w:rsidP="00F6023D">
      <w:pPr>
        <w:ind w:right="2479"/>
        <w:jc w:val="both"/>
        <w:rPr>
          <w:rFonts w:ascii="Arial" w:hAnsi="Arial" w:cs="Arial"/>
          <w:b/>
        </w:rPr>
      </w:pPr>
    </w:p>
    <w:p w14:paraId="44A1C689" w14:textId="77777777" w:rsidR="00F6023D" w:rsidRDefault="00F6023D" w:rsidP="00F6023D">
      <w:pPr>
        <w:ind w:right="2479"/>
        <w:jc w:val="both"/>
        <w:rPr>
          <w:rFonts w:ascii="Arial" w:hAnsi="Arial" w:cs="Arial"/>
          <w:b/>
        </w:rPr>
      </w:pPr>
    </w:p>
    <w:p w14:paraId="0D4A54C8" w14:textId="77777777" w:rsidR="00F6023D" w:rsidRDefault="00F6023D" w:rsidP="00F6023D">
      <w:pPr>
        <w:ind w:right="2479"/>
        <w:jc w:val="both"/>
        <w:rPr>
          <w:rFonts w:ascii="Arial" w:hAnsi="Arial" w:cs="Arial"/>
          <w:b/>
        </w:rPr>
      </w:pPr>
    </w:p>
    <w:p w14:paraId="77A33C6B" w14:textId="77777777" w:rsidR="00F6023D" w:rsidRDefault="00F6023D" w:rsidP="00F6023D">
      <w:pPr>
        <w:ind w:right="2479"/>
        <w:jc w:val="both"/>
        <w:rPr>
          <w:rFonts w:ascii="Arial" w:hAnsi="Arial" w:cs="Arial"/>
          <w:b/>
        </w:rPr>
      </w:pPr>
    </w:p>
    <w:p w14:paraId="4C51C4D0" w14:textId="77777777" w:rsidR="00F6023D" w:rsidRDefault="00F6023D" w:rsidP="00F6023D">
      <w:pPr>
        <w:ind w:right="2479"/>
        <w:jc w:val="both"/>
        <w:rPr>
          <w:rFonts w:ascii="Arial" w:hAnsi="Arial" w:cs="Arial"/>
          <w:b/>
        </w:rPr>
      </w:pPr>
    </w:p>
    <w:p w14:paraId="77F847C9" w14:textId="77777777" w:rsidR="00F6023D" w:rsidRDefault="00F6023D" w:rsidP="00F6023D">
      <w:pPr>
        <w:ind w:right="2479"/>
        <w:jc w:val="both"/>
        <w:rPr>
          <w:rFonts w:ascii="Arial" w:hAnsi="Arial" w:cs="Arial"/>
          <w:b/>
        </w:rPr>
      </w:pPr>
    </w:p>
    <w:p w14:paraId="0AE6DD43" w14:textId="77777777" w:rsidR="00F6023D" w:rsidRDefault="00F6023D" w:rsidP="00F6023D">
      <w:pPr>
        <w:ind w:right="2479"/>
        <w:jc w:val="both"/>
        <w:rPr>
          <w:rFonts w:ascii="Arial" w:hAnsi="Arial" w:cs="Arial"/>
          <w:b/>
        </w:rPr>
      </w:pPr>
    </w:p>
    <w:p w14:paraId="55C314E7" w14:textId="77777777" w:rsidR="00F6023D" w:rsidRDefault="00F6023D" w:rsidP="00F6023D">
      <w:pPr>
        <w:ind w:right="2479"/>
        <w:jc w:val="both"/>
        <w:rPr>
          <w:rFonts w:ascii="Arial" w:hAnsi="Arial" w:cs="Arial"/>
          <w:b/>
        </w:rPr>
      </w:pPr>
    </w:p>
    <w:p w14:paraId="3805B949" w14:textId="77777777" w:rsidR="00F6023D" w:rsidRDefault="00F6023D" w:rsidP="00F6023D">
      <w:pPr>
        <w:ind w:right="2479"/>
        <w:jc w:val="both"/>
        <w:rPr>
          <w:rFonts w:ascii="Arial" w:hAnsi="Arial" w:cs="Arial"/>
          <w:b/>
        </w:rPr>
      </w:pPr>
    </w:p>
    <w:p w14:paraId="4EA1F76A" w14:textId="77777777" w:rsidR="00F6023D" w:rsidRDefault="00F6023D" w:rsidP="00F6023D">
      <w:pPr>
        <w:ind w:right="2479"/>
        <w:jc w:val="both"/>
        <w:rPr>
          <w:rFonts w:ascii="Arial" w:hAnsi="Arial" w:cs="Arial"/>
          <w:b/>
        </w:rPr>
      </w:pPr>
    </w:p>
    <w:bookmarkEnd w:id="0"/>
    <w:p w14:paraId="212890C7" w14:textId="77777777" w:rsidR="00A90563" w:rsidRPr="00423A8F" w:rsidRDefault="00A90563" w:rsidP="00A90563">
      <w:pPr>
        <w:spacing w:after="0" w:line="240" w:lineRule="auto"/>
        <w:jc w:val="center"/>
        <w:rPr>
          <w:rFonts w:ascii="Arial" w:hAnsi="Arial" w:cs="Arial"/>
          <w:b/>
        </w:rPr>
      </w:pPr>
      <w:r w:rsidRPr="00423A8F">
        <w:rPr>
          <w:rFonts w:ascii="Arial" w:hAnsi="Arial"/>
          <w:b/>
        </w:rPr>
        <w:lastRenderedPageBreak/>
        <w:t>EFFECTS OF DIALECTICAL BEHAVIOURAL AND REALITY THERAPIES IN ENHANCING UNCONDITIONAL SELF-ACCEPTANCE AMONG IN-SCHOOL EARLY ADOLESCENTS IN LAGOS STATE, NIGERIA</w:t>
      </w:r>
    </w:p>
    <w:p w14:paraId="2C46F012" w14:textId="77777777" w:rsidR="00A90563" w:rsidRPr="00423A8F" w:rsidRDefault="00A90563" w:rsidP="00A90563">
      <w:pPr>
        <w:tabs>
          <w:tab w:val="left" w:pos="7230"/>
        </w:tabs>
        <w:spacing w:after="0" w:line="240" w:lineRule="auto"/>
        <w:rPr>
          <w:rFonts w:ascii="Arial" w:hAnsi="Arial" w:cs="Arial"/>
          <w:b/>
        </w:rPr>
      </w:pPr>
    </w:p>
    <w:p w14:paraId="3874AAD8" w14:textId="77777777" w:rsidR="00A90563" w:rsidRPr="00423A8F" w:rsidRDefault="00A90563" w:rsidP="00A90563">
      <w:pPr>
        <w:tabs>
          <w:tab w:val="left" w:pos="7230"/>
        </w:tabs>
        <w:spacing w:after="0" w:line="240" w:lineRule="auto"/>
        <w:jc w:val="center"/>
        <w:rPr>
          <w:rFonts w:ascii="Arial" w:hAnsi="Arial" w:cs="Arial"/>
          <w:b/>
        </w:rPr>
      </w:pPr>
      <w:r>
        <w:rPr>
          <w:rFonts w:ascii="Arial" w:hAnsi="Arial"/>
          <w:b/>
        </w:rPr>
        <w:t xml:space="preserve">Olajumoke T. JIDE-OJO </w:t>
      </w:r>
    </w:p>
    <w:p w14:paraId="6ECB052B" w14:textId="77777777" w:rsidR="00A90563" w:rsidRPr="00423A8F" w:rsidRDefault="00A90563" w:rsidP="00A90563">
      <w:pPr>
        <w:tabs>
          <w:tab w:val="left" w:pos="7230"/>
        </w:tabs>
        <w:spacing w:after="0" w:line="240" w:lineRule="auto"/>
        <w:jc w:val="center"/>
        <w:rPr>
          <w:rStyle w:val="Hyperlink"/>
          <w:rFonts w:ascii="Arial" w:hAnsi="Arial"/>
          <w:i/>
          <w:sz w:val="18"/>
          <w:szCs w:val="18"/>
        </w:rPr>
      </w:pPr>
      <w:hyperlink r:id="rId9" w:history="1">
        <w:r w:rsidRPr="00423A8F">
          <w:rPr>
            <w:rStyle w:val="Hyperlink"/>
            <w:rFonts w:ascii="Arial" w:hAnsi="Arial" w:cs="Arial"/>
            <w:i/>
            <w:sz w:val="18"/>
            <w:szCs w:val="18"/>
          </w:rPr>
          <w:t>olajumokejideojo@gmail.com</w:t>
        </w:r>
      </w:hyperlink>
      <w:r w:rsidRPr="00423A8F">
        <w:rPr>
          <w:rStyle w:val="Hyperlink"/>
          <w:rFonts w:ascii="Arial" w:hAnsi="Arial"/>
          <w:i/>
          <w:sz w:val="18"/>
          <w:szCs w:val="18"/>
        </w:rPr>
        <w:t xml:space="preserve">; </w:t>
      </w:r>
    </w:p>
    <w:p w14:paraId="7D92479E" w14:textId="77777777" w:rsidR="00A90563" w:rsidRPr="00423A8F" w:rsidRDefault="00A90563" w:rsidP="00A90563">
      <w:pPr>
        <w:tabs>
          <w:tab w:val="left" w:pos="7230"/>
        </w:tabs>
        <w:spacing w:after="0" w:line="240" w:lineRule="auto"/>
        <w:jc w:val="center"/>
        <w:rPr>
          <w:rFonts w:ascii="Arial" w:hAnsi="Arial" w:cs="Arial"/>
          <w:i/>
          <w:sz w:val="18"/>
          <w:szCs w:val="18"/>
        </w:rPr>
      </w:pPr>
      <w:r w:rsidRPr="00423A8F">
        <w:rPr>
          <w:rFonts w:ascii="Arial" w:hAnsi="Arial" w:cs="Arial"/>
          <w:i/>
          <w:sz w:val="18"/>
          <w:szCs w:val="18"/>
        </w:rPr>
        <w:t>(+2348037158397)</w:t>
      </w:r>
    </w:p>
    <w:p w14:paraId="6FD2621F" w14:textId="77777777" w:rsidR="00A90563" w:rsidRPr="00423A8F" w:rsidRDefault="00A90563" w:rsidP="00A90563">
      <w:pPr>
        <w:tabs>
          <w:tab w:val="left" w:pos="7230"/>
        </w:tabs>
        <w:spacing w:after="0" w:line="240" w:lineRule="auto"/>
        <w:jc w:val="center"/>
        <w:rPr>
          <w:rFonts w:ascii="Arial" w:hAnsi="Arial" w:cs="Arial"/>
          <w:b/>
        </w:rPr>
      </w:pPr>
      <w:r w:rsidRPr="00423A8F">
        <w:rPr>
          <w:rFonts w:ascii="Arial" w:hAnsi="Arial" w:cs="Arial"/>
          <w:b/>
        </w:rPr>
        <w:t>and</w:t>
      </w:r>
    </w:p>
    <w:p w14:paraId="750B247D" w14:textId="77777777" w:rsidR="00A90563" w:rsidRDefault="00A90563" w:rsidP="00A90563">
      <w:pPr>
        <w:tabs>
          <w:tab w:val="left" w:pos="7230"/>
        </w:tabs>
        <w:spacing w:after="0" w:line="240" w:lineRule="auto"/>
        <w:jc w:val="center"/>
        <w:rPr>
          <w:rFonts w:ascii="Arial" w:hAnsi="Arial"/>
          <w:b/>
        </w:rPr>
      </w:pPr>
    </w:p>
    <w:p w14:paraId="4783B889" w14:textId="77777777" w:rsidR="00A90563" w:rsidRDefault="00A90563" w:rsidP="00A90563">
      <w:pPr>
        <w:tabs>
          <w:tab w:val="left" w:pos="7230"/>
        </w:tabs>
        <w:spacing w:after="0" w:line="240" w:lineRule="auto"/>
        <w:jc w:val="center"/>
        <w:rPr>
          <w:rFonts w:ascii="Arial" w:hAnsi="Arial"/>
          <w:b/>
        </w:rPr>
      </w:pPr>
      <w:r>
        <w:rPr>
          <w:rFonts w:ascii="Arial" w:hAnsi="Arial"/>
          <w:b/>
        </w:rPr>
        <w:t>AWOYEMI, A. E.</w:t>
      </w:r>
    </w:p>
    <w:p w14:paraId="234B339E" w14:textId="77777777" w:rsidR="00A90563" w:rsidRPr="00423A8F" w:rsidRDefault="00A90563" w:rsidP="00A90563">
      <w:pPr>
        <w:tabs>
          <w:tab w:val="left" w:pos="7230"/>
        </w:tabs>
        <w:spacing w:after="0" w:line="240" w:lineRule="auto"/>
        <w:jc w:val="center"/>
        <w:rPr>
          <w:rFonts w:ascii="Arial" w:hAnsi="Arial" w:cs="Arial"/>
          <w:b/>
          <w:i/>
          <w:sz w:val="18"/>
          <w:szCs w:val="18"/>
        </w:rPr>
      </w:pPr>
      <w:hyperlink r:id="rId10" w:history="1">
        <w:r w:rsidRPr="00423A8F">
          <w:rPr>
            <w:rStyle w:val="Hyperlink"/>
            <w:rFonts w:ascii="Arial" w:hAnsi="Arial" w:cs="Arial"/>
            <w:i/>
            <w:sz w:val="18"/>
            <w:szCs w:val="18"/>
          </w:rPr>
          <w:t>drawoyemi@gmail.com</w:t>
        </w:r>
      </w:hyperlink>
    </w:p>
    <w:p w14:paraId="1707F1B1" w14:textId="77777777" w:rsidR="00A90563" w:rsidRPr="00423A8F" w:rsidRDefault="00A90563" w:rsidP="00A90563">
      <w:pPr>
        <w:tabs>
          <w:tab w:val="left" w:pos="7230"/>
        </w:tabs>
        <w:spacing w:after="0" w:line="240" w:lineRule="auto"/>
        <w:jc w:val="center"/>
        <w:rPr>
          <w:rFonts w:ascii="Arial" w:hAnsi="Arial" w:cs="Arial"/>
          <w:b/>
          <w:i/>
          <w:sz w:val="18"/>
          <w:szCs w:val="18"/>
        </w:rPr>
      </w:pPr>
      <w:r w:rsidRPr="00423A8F">
        <w:rPr>
          <w:rFonts w:ascii="Arial" w:hAnsi="Arial" w:cs="Arial"/>
          <w:b/>
          <w:i/>
          <w:sz w:val="18"/>
          <w:szCs w:val="18"/>
        </w:rPr>
        <w:t>(+2348034086286)</w:t>
      </w:r>
    </w:p>
    <w:p w14:paraId="26CFDD1B" w14:textId="77777777" w:rsidR="00A90563" w:rsidRDefault="00A90563" w:rsidP="00A90563">
      <w:pPr>
        <w:tabs>
          <w:tab w:val="left" w:pos="7230"/>
        </w:tabs>
        <w:spacing w:after="0" w:line="240" w:lineRule="auto"/>
        <w:jc w:val="center"/>
        <w:rPr>
          <w:rFonts w:ascii="Arial" w:hAnsi="Arial"/>
          <w:b/>
        </w:rPr>
      </w:pPr>
    </w:p>
    <w:p w14:paraId="0F622B6E" w14:textId="77777777" w:rsidR="00A90563" w:rsidRPr="00423A8F" w:rsidRDefault="00A90563" w:rsidP="00A90563">
      <w:pPr>
        <w:tabs>
          <w:tab w:val="left" w:pos="7230"/>
        </w:tabs>
        <w:spacing w:after="0" w:line="240" w:lineRule="auto"/>
        <w:jc w:val="center"/>
        <w:rPr>
          <w:rFonts w:ascii="Arial" w:hAnsi="Arial"/>
          <w:i/>
          <w:sz w:val="18"/>
          <w:szCs w:val="18"/>
        </w:rPr>
      </w:pPr>
      <w:r w:rsidRPr="00423A8F">
        <w:rPr>
          <w:rFonts w:ascii="Arial" w:hAnsi="Arial" w:cs="Arial"/>
          <w:i/>
          <w:sz w:val="18"/>
          <w:szCs w:val="18"/>
        </w:rPr>
        <w:t xml:space="preserve">Department of Counselling and Human Development Studies, </w:t>
      </w:r>
    </w:p>
    <w:p w14:paraId="4428CD8A" w14:textId="77777777" w:rsidR="00A90563" w:rsidRPr="00423A8F" w:rsidRDefault="00A90563" w:rsidP="00A90563">
      <w:pPr>
        <w:tabs>
          <w:tab w:val="left" w:pos="7230"/>
        </w:tabs>
        <w:spacing w:after="0" w:line="240" w:lineRule="auto"/>
        <w:jc w:val="center"/>
        <w:rPr>
          <w:rFonts w:ascii="Arial" w:hAnsi="Arial" w:cs="Arial"/>
          <w:i/>
          <w:sz w:val="18"/>
          <w:szCs w:val="18"/>
        </w:rPr>
      </w:pPr>
      <w:r w:rsidRPr="00423A8F">
        <w:rPr>
          <w:rFonts w:ascii="Arial" w:hAnsi="Arial" w:cs="Arial"/>
          <w:i/>
          <w:sz w:val="18"/>
          <w:szCs w:val="18"/>
        </w:rPr>
        <w:t>University of Ibadan</w:t>
      </w:r>
      <w:r w:rsidRPr="00423A8F">
        <w:rPr>
          <w:rFonts w:ascii="Arial" w:hAnsi="Arial"/>
          <w:i/>
          <w:sz w:val="18"/>
          <w:szCs w:val="18"/>
        </w:rPr>
        <w:t>, Nigeria</w:t>
      </w:r>
    </w:p>
    <w:p w14:paraId="6C61F1E9" w14:textId="77777777" w:rsidR="00A90563" w:rsidRPr="00423A8F" w:rsidRDefault="00A90563" w:rsidP="00A90563">
      <w:pPr>
        <w:suppressLineNumbers/>
        <w:spacing w:after="0" w:line="240" w:lineRule="auto"/>
        <w:ind w:left="2160" w:right="-360" w:hanging="2160"/>
        <w:jc w:val="center"/>
        <w:rPr>
          <w:rFonts w:ascii="Arial" w:hAnsi="Arial" w:cs="Arial"/>
          <w:b/>
        </w:rPr>
      </w:pPr>
    </w:p>
    <w:p w14:paraId="048A5C21" w14:textId="77777777" w:rsidR="00A90563" w:rsidRPr="00423A8F" w:rsidRDefault="00A90563" w:rsidP="00A90563">
      <w:pPr>
        <w:suppressLineNumbers/>
        <w:spacing w:after="0" w:line="240" w:lineRule="auto"/>
        <w:ind w:left="2160" w:right="-360" w:hanging="2160"/>
        <w:rPr>
          <w:rFonts w:ascii="Arial" w:hAnsi="Arial" w:cs="Arial"/>
        </w:rPr>
      </w:pPr>
      <w:r w:rsidRPr="00423A8F">
        <w:rPr>
          <w:rFonts w:ascii="Arial" w:hAnsi="Arial"/>
          <w:b/>
        </w:rPr>
        <w:t>ABSTRACT</w:t>
      </w:r>
    </w:p>
    <w:p w14:paraId="4AFD016E" w14:textId="77777777" w:rsidR="00A90563" w:rsidRPr="00423A8F" w:rsidRDefault="00A90563" w:rsidP="00A90563">
      <w:pPr>
        <w:pStyle w:val="NormalWeb"/>
        <w:spacing w:before="0" w:beforeAutospacing="0" w:after="0" w:afterAutospacing="0"/>
        <w:ind w:right="-360"/>
        <w:jc w:val="both"/>
        <w:rPr>
          <w:rFonts w:ascii="Arial" w:hAnsi="Arial" w:cs="Arial"/>
          <w:sz w:val="18"/>
          <w:szCs w:val="18"/>
        </w:rPr>
      </w:pPr>
      <w:r w:rsidRPr="00423A8F">
        <w:rPr>
          <w:rFonts w:ascii="Arial" w:hAnsi="Arial" w:cs="Arial"/>
          <w:i/>
          <w:sz w:val="18"/>
          <w:szCs w:val="18"/>
        </w:rPr>
        <w:t xml:space="preserve">Unconditional self-acceptance (USA), self-accepting non-judgmentally/external validation, is critical to promoting psychological well-being and wholesomeness among early adolescents. Reports have revealed prevalence of low USA among in-school early adolescents, including those in Lagos State, Nigeria. This study, aimed at determining the effects of Dialectical Behaviour Therapy (DBT) and Reality Therapy (RT) in enhancing USA among in-school early adolescents in Lagos State, Nigeria.  This study adopted pretest-posttest, control group quasi-experimental design of 3x2x3 factorial matrix. Three local government areas (LGAs) were selected from the twenty LGAs in the state and 3 schools were selected from the chosen LGAs.132 </w:t>
      </w:r>
      <w:r w:rsidRPr="00423A8F">
        <w:rPr>
          <w:rFonts w:ascii="Arial" w:hAnsi="Arial" w:cs="Arial"/>
          <w:bCs/>
          <w:i/>
          <w:sz w:val="18"/>
          <w:szCs w:val="18"/>
        </w:rPr>
        <w:t>in-school early adolescents</w:t>
      </w:r>
      <w:r w:rsidRPr="00423A8F">
        <w:rPr>
          <w:rFonts w:ascii="Arial" w:hAnsi="Arial" w:cs="Arial"/>
          <w:i/>
          <w:sz w:val="18"/>
          <w:szCs w:val="18"/>
        </w:rPr>
        <w:t xml:space="preserve"> were screened using the USA Questionnaire- Short Form (α=0.82) and 71 in-school early adolescents that scored 0-20 in the screening participated in the study. The schools were assigned to treatments: DBT (25), RT (21) and Control (25) groups. USA Questionnaire (α=0.87), Peer Influence Scale (α=0.89) and intervention guide were used. The treatment lasted eight (8) weeks. Data were analysed using descriptive statistics, Analysis of Covariance (ANCOVA at 0.05 alpha. Results revealed significant main effects of treatments in enhancing USA among in-school early adolescents. DBT participants performed best followed by RT and control group participants. There weren’t significant main effects of gender and peer influence; interaction effects of treatment and gender, treatment and peer influence and gender on USA; three-way interaction effect of treatment, gender and peer influence on USA among the participants. Counselling psychologists and school management should incorporate</w:t>
      </w:r>
      <w:r w:rsidRPr="00423A8F">
        <w:rPr>
          <w:rFonts w:ascii="Arial" w:hAnsi="Arial" w:cs="Arial"/>
          <w:sz w:val="18"/>
          <w:szCs w:val="18"/>
        </w:rPr>
        <w:t xml:space="preserve"> these interventions into their treatments to improve USA among in-school early adolescents.</w:t>
      </w:r>
    </w:p>
    <w:p w14:paraId="672CAF93" w14:textId="77777777" w:rsidR="00A90563" w:rsidRDefault="00A90563" w:rsidP="00A90563">
      <w:pPr>
        <w:pStyle w:val="NormalWeb"/>
        <w:suppressLineNumbers/>
        <w:spacing w:before="0" w:beforeAutospacing="0" w:after="0" w:afterAutospacing="0"/>
        <w:ind w:left="1350" w:right="-360" w:hanging="1350"/>
        <w:jc w:val="both"/>
        <w:rPr>
          <w:rStyle w:val="Strong"/>
          <w:rFonts w:ascii="Arial" w:hAnsi="Arial" w:cs="Arial"/>
          <w:sz w:val="18"/>
          <w:szCs w:val="18"/>
        </w:rPr>
      </w:pPr>
    </w:p>
    <w:p w14:paraId="385899B5" w14:textId="77777777" w:rsidR="00A90563" w:rsidRDefault="00A90563" w:rsidP="00A90563">
      <w:pPr>
        <w:pStyle w:val="NormalWeb"/>
        <w:suppressLineNumbers/>
        <w:spacing w:before="0" w:beforeAutospacing="0" w:after="0" w:afterAutospacing="0"/>
        <w:ind w:left="1350" w:right="-360" w:hanging="1350"/>
        <w:jc w:val="both"/>
        <w:rPr>
          <w:rFonts w:ascii="Arial" w:hAnsi="Arial" w:cs="Arial"/>
          <w:sz w:val="18"/>
          <w:szCs w:val="18"/>
        </w:rPr>
      </w:pPr>
      <w:r w:rsidRPr="00423A8F">
        <w:rPr>
          <w:rStyle w:val="Strong"/>
          <w:rFonts w:ascii="Arial" w:hAnsi="Arial" w:cs="Arial"/>
          <w:sz w:val="18"/>
          <w:szCs w:val="18"/>
        </w:rPr>
        <w:t>Keywords:</w:t>
      </w:r>
      <w:r w:rsidRPr="00423A8F">
        <w:rPr>
          <w:rFonts w:ascii="Arial" w:hAnsi="Arial" w:cs="Arial"/>
          <w:sz w:val="18"/>
          <w:szCs w:val="18"/>
        </w:rPr>
        <w:t xml:space="preserve">   Dialectical behaviour therapy,</w:t>
      </w:r>
      <w:r w:rsidRPr="00423A8F">
        <w:rPr>
          <w:rFonts w:ascii="Arial" w:hAnsi="Arial" w:cs="Arial"/>
          <w:sz w:val="18"/>
          <w:szCs w:val="18"/>
        </w:rPr>
        <w:tab/>
        <w:t>In-school early adolescents in Lagos state</w:t>
      </w:r>
      <w:r>
        <w:rPr>
          <w:rFonts w:ascii="Arial" w:hAnsi="Arial" w:cs="Arial"/>
          <w:sz w:val="18"/>
          <w:szCs w:val="18"/>
        </w:rPr>
        <w:t xml:space="preserve">, </w:t>
      </w:r>
      <w:r w:rsidRPr="00423A8F">
        <w:rPr>
          <w:rFonts w:ascii="Arial" w:hAnsi="Arial" w:cs="Arial"/>
          <w:sz w:val="18"/>
          <w:szCs w:val="18"/>
        </w:rPr>
        <w:t xml:space="preserve">Peer influence, Reality </w:t>
      </w:r>
    </w:p>
    <w:p w14:paraId="3A0D7F88" w14:textId="77777777" w:rsidR="00A90563" w:rsidRPr="00423A8F" w:rsidRDefault="00A90563" w:rsidP="00A90563">
      <w:pPr>
        <w:pStyle w:val="NormalWeb"/>
        <w:suppressLineNumbers/>
        <w:spacing w:before="0" w:beforeAutospacing="0" w:after="0" w:afterAutospacing="0"/>
        <w:ind w:left="1350" w:right="-360" w:hanging="1350"/>
        <w:jc w:val="both"/>
        <w:rPr>
          <w:rFonts w:ascii="Arial" w:hAnsi="Arial" w:cs="Arial"/>
          <w:sz w:val="18"/>
          <w:szCs w:val="18"/>
        </w:rPr>
      </w:pPr>
      <w:r>
        <w:rPr>
          <w:rStyle w:val="Strong"/>
          <w:rFonts w:ascii="Arial" w:hAnsi="Arial" w:cs="Arial"/>
          <w:sz w:val="18"/>
          <w:szCs w:val="18"/>
        </w:rPr>
        <w:t xml:space="preserve">                        </w:t>
      </w:r>
      <w:r w:rsidRPr="00423A8F">
        <w:rPr>
          <w:rFonts w:ascii="Arial" w:hAnsi="Arial" w:cs="Arial"/>
          <w:sz w:val="18"/>
          <w:szCs w:val="18"/>
        </w:rPr>
        <w:t xml:space="preserve">therapy, Unconditional Self-acceptance, </w:t>
      </w:r>
    </w:p>
    <w:p w14:paraId="32E268E3" w14:textId="77777777" w:rsidR="00A90563" w:rsidRDefault="00A90563" w:rsidP="00A90563">
      <w:pPr>
        <w:spacing w:after="0" w:line="240" w:lineRule="auto"/>
        <w:rPr>
          <w:rFonts w:ascii="Arial" w:hAnsi="Arial"/>
          <w:b/>
        </w:rPr>
      </w:pPr>
    </w:p>
    <w:p w14:paraId="32DE9632" w14:textId="77777777" w:rsidR="00A90563" w:rsidRPr="00423A8F" w:rsidRDefault="00A90563" w:rsidP="00A90563">
      <w:pPr>
        <w:spacing w:after="0" w:line="240" w:lineRule="auto"/>
        <w:rPr>
          <w:rFonts w:ascii="Arial" w:hAnsi="Arial" w:cs="Arial"/>
          <w:b/>
        </w:rPr>
      </w:pPr>
      <w:r w:rsidRPr="00423A8F">
        <w:rPr>
          <w:rFonts w:ascii="Arial" w:hAnsi="Arial"/>
          <w:b/>
        </w:rPr>
        <w:t>INTRODUCTION</w:t>
      </w:r>
    </w:p>
    <w:p w14:paraId="2034CBD1"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 xml:space="preserve">Self-acceptance can be defined as the ability to accept oneself without judgment or external validation. It is acknowledging and accepting one's limits, values, strengths, and faults without passing judgment.  This is shown by the way it supports human homeostasis, which guarantees psychological stability and mental well-being. Self-acceptance is crucial in influencing one's reaction and final results when life throws obstacles at one. Individuals who engage in self-acceptance are more likely to overcome obstacles, but those who do not may experience self-doubt and self-worth issues, making it harder for them to navigate the situation and give a solution. Self-acceptance strengthens the mind for psychological and overall well-being. As a result, it is essential throughout the human lifetime. </w:t>
      </w:r>
    </w:p>
    <w:p w14:paraId="247BC7A0" w14:textId="77777777" w:rsidR="00A90563" w:rsidRPr="00423A8F" w:rsidRDefault="00A90563" w:rsidP="00A90563">
      <w:pPr>
        <w:spacing w:after="0" w:line="240" w:lineRule="auto"/>
        <w:jc w:val="both"/>
        <w:rPr>
          <w:rFonts w:ascii="Arial" w:hAnsi="Arial" w:cs="Arial"/>
        </w:rPr>
      </w:pPr>
      <w:r w:rsidRPr="00423A8F">
        <w:rPr>
          <w:rFonts w:ascii="Arial" w:hAnsi="Arial" w:cs="Arial"/>
        </w:rPr>
        <w:t xml:space="preserve">Humans are prone to self-deprecation, particularly teenagers, who are thought to be the most sensitive group due to their unique characteristics. Among the traits of adolescence are comparison, validation, praise, the need to fit in, be liked or loved, and attention-seeking. According to Qu, Fulgini, Galvan, and Telzer (2015), behavioural health is an essential component of mental health, therefore the absence of any of these, for whatever reason, may easily damage their behavioural and psychological functioning. According to Qu et al., (2015), adolescence is marked by puberty and the resulting physical, cognitive, and emotional problems. It is a period of abrupt changes in physiological, behavioural, psychological, and physical functioning. </w:t>
      </w:r>
    </w:p>
    <w:p w14:paraId="3BA60F88"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 xml:space="preserve">There are two types of self-acceptance: conditional self-acceptance and unconditional self-acceptance. Conditional self-acceptance depends on certain circumstances or standards in order to be successful. For example, an obese teenager with conditional self-acceptance may find it difficult to accept self if he or she is surrounded by others who have different views on their body type. This could result in anorexia, where the young person will constantly diet in an attempt to lose weight in order to gain approval from their peers. This could put their health at risk because they lack self-validation, which is a key component of unconditional self-acceptance. Conversely, a teenager who has unconditional self-acceptance won't struggle with those who have different views about their body type. The ideas and viewpoints of others are unlikely to have a negative impact on him or her. He or she is aware that everyone has the right to have their own beliefs. They could even be the first to strike up a discussion without hesitation or fear. His or her validity is established inwardly rather than by the opinions of others. His or her acceptance of self is thus unconditional. </w:t>
      </w:r>
    </w:p>
    <w:p w14:paraId="6CAE960B"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Scholars have examined unconditional self-acceptance from a variety of perspectives. According to Ellis (1977), it is the complete acceptance of oneself without reservation, independent of one's behaviour or the judgments of others. In accordance with Ellis (1977), Chamberlain and Haaga (2001) define unconditional self-acceptance as people's conviction in their ideals and strengths as well as their complete and unconditional acceptance of who they really are, regardless of the love, respect, or approval of others. Unconditional self-acceptance, according to Popov, Radanović, and Biro (2016), is fully embracing oneself regardless of anything else or what other people think of one. Unconditional self-acceptance, according to Jibeen (2017) and others, is embracing oneself without reservation or limitation in spite of opposing conditions, circumstances, or other people's opinions while being aware of one's own deeds or inactions.</w:t>
      </w:r>
    </w:p>
    <w:p w14:paraId="00BF0256"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 xml:space="preserve">In agreement with other academics, the Jide-Ojo (2026) defines unconditional self-acceptance as the complete and unrestricted recognition of oneself without losing sight of one's strengths and ideals, regardless of opposing intra or inter conditions or situations. Jide-Ojo (2026) further reiterates that it is a condition of mental health that permits constant pursuit of greatness free from any kind of pressure. By avoiding negative self-criticism, self-blame, self-doubt, and other traits associated with conditional self-acceptance, unconditional self-acceptance promotes a greater sense of self-awareness and inner peace while encouraging one to appreciate all of one's strengths, shortcomings, and limits. </w:t>
      </w:r>
    </w:p>
    <w:p w14:paraId="3AC944BB"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Unconditional self-acceptance aims to address the issues brought about by conditional self-acceptance by embracing oneself completely and without reservation. Additionally, it is intended to rectify the self-esteem abnormality. According to Seki Takagi, Koiwa1, Nihonmatsul and Wakashima, (2023), unconditional self-acceptance is consequently shown to be essential for one's best mental health since it offers balanced psychological well-being. Because of this, it is essential to improve it as soon as possible in the lives of early adolescents in order to prepare them for this stage of growth and ensure that they have great overall health.</w:t>
      </w:r>
    </w:p>
    <w:p w14:paraId="565E8935"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 xml:space="preserve">Ellis (1977) proposed the idea of unconditional self-acceptance, which he used to replace the high self-esteem rating which Cucu-Ciuhan and Dumitru (2017) state had detrimental effects. Lee-Falcon (2014) states that Ellis (1977) suggests unconditional self-acceptance as a psychologically healthier substitute for self-esteem because, in the words of Cho, Lee, Lee, Bae, and Jeong (2014), it is a personality trait that allows people to be self-tolerant while working on oneself. </w:t>
      </w:r>
    </w:p>
    <w:p w14:paraId="03C2A24E"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According to Ilma and Muslimin (2020), unconditional self-acceptance allows one to rationally evaluate any unpleasant situation in order to offer the necessary solution or solutions and find the way forward without feeling inferior or experiencing any of the typical reactions that follow unpleasant situations, such as shame, inferiority, or self-condemnation. Unconditional self-acceptance also provides motivation to take suitable and sufficient measures towards one's desired self-improvement, allowing for on-going advancement. Therefore, unconditional self-acceptance does not allow for complacency.</w:t>
      </w:r>
    </w:p>
    <w:p w14:paraId="5CD93AF7"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Why is unconditional self-acceptance crucial for early adolescents to embrace themselves without reservation? Like other social animals, young people have a relational nature and a want to be liked and appreciated. According to Pramanik and Khuntia (2023), social acceptance is a fundamental aspect of human nature, and as such, its absence can result in blaming oneself and others instead of looking inward to recognise and value one's own special qualities and many other positive traits. Anxiety and more serious chronic conditions like depression are likely to develop soon, which may result in self-harm and, if untreated, suicidal thoughts or actual acts. According to Brooks, Madubata, Jewel, Ortiz, and Walker (2023), suicidal thoughts are a major problem for teenagers and young people. Developing unconditional self-acceptance in early adolescence will provide a barrier against the situation described above.</w:t>
      </w:r>
    </w:p>
    <w:p w14:paraId="14B7EB27"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 xml:space="preserve">It is really important to comprehend the elements that are likely to play important moderating functions in unreservedly embracing oneself. For instance, gender may be a significant factor in unconditional self-acceptance. Ilma and Muslimin (2020) assert that gender is one of the uncontrollable family dynamic difficulties that might affect unconditional self-acceptance. Males are valued more than females in Africa (including Nigeria) and various other continents. The female kid already has a propensity to feel inferior to the boy child as a result of this duality, which lowers her self-esteem. Therefore, there is a propensity for gender to moderate teenagers' unconditional self-acceptance. As such, it is crucial to recognise this fact in the early stages of adolescence in order to have a healthy adolescent period. Gender might thus be a moderating factor in this research.  </w:t>
      </w:r>
    </w:p>
    <w:p w14:paraId="6EC4ED57" w14:textId="77777777" w:rsidR="00A90563" w:rsidRPr="00423A8F" w:rsidRDefault="00A90563" w:rsidP="00A90563">
      <w:pPr>
        <w:spacing w:after="0" w:line="240" w:lineRule="auto"/>
        <w:jc w:val="both"/>
        <w:rPr>
          <w:rFonts w:ascii="Arial" w:hAnsi="Arial" w:cs="Arial"/>
        </w:rPr>
      </w:pPr>
      <w:r w:rsidRPr="00423A8F">
        <w:rPr>
          <w:rFonts w:ascii="Arial" w:hAnsi="Arial" w:cs="Arial"/>
        </w:rPr>
        <w:t xml:space="preserve">Adolescents are also at a developmental period when identity is crucial. According to Erikson (1963), it is the stage of identity creation. During this time, kids attempt to define their own identities and separate themselves from their families (Busari, 2018). According to Wang and Abdulahi (2023), these young people have a stronger sense of belonging in their peer groups than in their families, which is said to be extremely beneficial because it lowers behavioural issues and encourages higher pro-social behaviours among them. </w:t>
      </w:r>
    </w:p>
    <w:p w14:paraId="13D208F6"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 xml:space="preserve">There are many ways that a lack of or low level of self-acceptance manifests. Internalised behaviours that show up as social retreat, denial, comparison, anxiety, a feeling of guilt, despair, self-blame, self-deprivation, self-harm, suicidal thoughts, or, in extreme cases, actual suicide are examples of severe intra-level behaviours. This may also show up in interpersonal interactions or externalised behaviours such as struggle to accept other people or any unfavourable circumstances. </w:t>
      </w:r>
    </w:p>
    <w:p w14:paraId="7BAE7DA3"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 xml:space="preserve">Unfortunately, there was a dearth of information regarding the use of Dialectal Behaviour Therapy (DBT and Reality Therapy (RT) to improve unconditional self-acceptance in Nigeria, where Lagos State plays a significant role in the country's overall development. </w:t>
      </w:r>
    </w:p>
    <w:p w14:paraId="7016BFDC"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Basically, study investigated the effects of Dialectical Behaviour Therapy (DBT) and Reality Therapy (RT) in enhancing unconditional self-acceptance among in-school early adolescents in Lagos State, Nigeria.</w:t>
      </w:r>
    </w:p>
    <w:p w14:paraId="33CB5F9F" w14:textId="77777777" w:rsidR="00A90563" w:rsidRPr="00423A8F" w:rsidRDefault="00A90563" w:rsidP="00A90563">
      <w:pPr>
        <w:spacing w:after="0" w:line="240" w:lineRule="auto"/>
        <w:jc w:val="both"/>
        <w:rPr>
          <w:rFonts w:ascii="Arial" w:hAnsi="Arial" w:cs="Arial"/>
        </w:rPr>
      </w:pPr>
      <w:r w:rsidRPr="00423A8F">
        <w:rPr>
          <w:rFonts w:ascii="Arial" w:hAnsi="Arial" w:cs="Arial"/>
        </w:rPr>
        <w:t xml:space="preserve">Specific objectives of this study were to: </w:t>
      </w:r>
    </w:p>
    <w:p w14:paraId="1C20249D" w14:textId="77777777" w:rsidR="00A90563" w:rsidRPr="00423A8F" w:rsidRDefault="00A90563" w:rsidP="00A90563">
      <w:pPr>
        <w:pStyle w:val="ListParagraph"/>
        <w:numPr>
          <w:ilvl w:val="0"/>
          <w:numId w:val="12"/>
        </w:numPr>
        <w:spacing w:after="0" w:line="240" w:lineRule="auto"/>
        <w:jc w:val="both"/>
        <w:rPr>
          <w:rFonts w:ascii="Arial" w:hAnsi="Arial" w:cs="Arial"/>
        </w:rPr>
      </w:pPr>
      <w:r w:rsidRPr="00423A8F">
        <w:rPr>
          <w:rFonts w:ascii="Arial" w:hAnsi="Arial" w:cs="Arial"/>
        </w:rPr>
        <w:t xml:space="preserve">investigate the main effects of treatments, (DBT) and (RT), in enhancing unconditional self-acceptance </w:t>
      </w:r>
    </w:p>
    <w:p w14:paraId="18296A50" w14:textId="77777777" w:rsidR="00A90563" w:rsidRPr="00423A8F" w:rsidRDefault="00A90563" w:rsidP="00A90563">
      <w:pPr>
        <w:pStyle w:val="ListParagraph"/>
        <w:numPr>
          <w:ilvl w:val="0"/>
          <w:numId w:val="12"/>
        </w:numPr>
        <w:spacing w:after="0" w:line="240" w:lineRule="auto"/>
        <w:jc w:val="both"/>
        <w:rPr>
          <w:rFonts w:ascii="Arial" w:hAnsi="Arial" w:cs="Arial"/>
        </w:rPr>
      </w:pPr>
      <w:r w:rsidRPr="00423A8F">
        <w:rPr>
          <w:rFonts w:ascii="Arial" w:hAnsi="Arial" w:cs="Arial"/>
        </w:rPr>
        <w:t xml:space="preserve">examine the main effects of gender in enhancing unconditional self-acceptance </w:t>
      </w:r>
    </w:p>
    <w:p w14:paraId="07E03949" w14:textId="77777777" w:rsidR="00A90563" w:rsidRPr="00423A8F" w:rsidRDefault="00A90563" w:rsidP="00A90563">
      <w:pPr>
        <w:pStyle w:val="ListParagraph"/>
        <w:numPr>
          <w:ilvl w:val="0"/>
          <w:numId w:val="12"/>
        </w:numPr>
        <w:spacing w:after="0" w:line="240" w:lineRule="auto"/>
        <w:jc w:val="both"/>
        <w:rPr>
          <w:rFonts w:ascii="Arial" w:hAnsi="Arial" w:cs="Arial"/>
        </w:rPr>
      </w:pPr>
      <w:r w:rsidRPr="00423A8F">
        <w:rPr>
          <w:rFonts w:ascii="Arial" w:hAnsi="Arial" w:cs="Arial"/>
        </w:rPr>
        <w:t xml:space="preserve">explore the main effects of peer influence in enhancing unconditional self-acceptance analyse the interaction effects of treatments and gender in enhancing unconditional self-acceptance </w:t>
      </w:r>
    </w:p>
    <w:p w14:paraId="40025E2A" w14:textId="77777777" w:rsidR="00A90563" w:rsidRPr="00423A8F" w:rsidRDefault="00A90563" w:rsidP="00A90563">
      <w:pPr>
        <w:pStyle w:val="ListParagraph"/>
        <w:numPr>
          <w:ilvl w:val="0"/>
          <w:numId w:val="12"/>
        </w:numPr>
        <w:spacing w:after="0" w:line="240" w:lineRule="auto"/>
        <w:jc w:val="both"/>
        <w:rPr>
          <w:rFonts w:ascii="Arial" w:hAnsi="Arial" w:cs="Arial"/>
        </w:rPr>
      </w:pPr>
      <w:r w:rsidRPr="00423A8F">
        <w:rPr>
          <w:rFonts w:ascii="Arial" w:hAnsi="Arial" w:cs="Arial"/>
        </w:rPr>
        <w:t xml:space="preserve">investigate the interaction effects of treatments and peer influence in enhancing unconditional self-acceptance </w:t>
      </w:r>
    </w:p>
    <w:p w14:paraId="35E35763" w14:textId="77777777" w:rsidR="00A90563" w:rsidRPr="00423A8F" w:rsidRDefault="00A90563" w:rsidP="00A90563">
      <w:pPr>
        <w:pStyle w:val="ListParagraph"/>
        <w:numPr>
          <w:ilvl w:val="0"/>
          <w:numId w:val="12"/>
        </w:numPr>
        <w:spacing w:after="0" w:line="240" w:lineRule="auto"/>
        <w:jc w:val="both"/>
        <w:rPr>
          <w:rFonts w:ascii="Arial" w:hAnsi="Arial" w:cs="Arial"/>
        </w:rPr>
      </w:pPr>
      <w:r w:rsidRPr="00423A8F">
        <w:rPr>
          <w:rFonts w:ascii="Arial" w:hAnsi="Arial" w:cs="Arial"/>
        </w:rPr>
        <w:t xml:space="preserve">look into the interaction effects of gender and peer influence in enhancing unconditional self-acceptance </w:t>
      </w:r>
    </w:p>
    <w:p w14:paraId="6D9C3A8B" w14:textId="77777777" w:rsidR="00A90563" w:rsidRPr="00423A8F" w:rsidRDefault="00A90563" w:rsidP="00A90563">
      <w:pPr>
        <w:pStyle w:val="ListParagraph"/>
        <w:numPr>
          <w:ilvl w:val="0"/>
          <w:numId w:val="12"/>
        </w:numPr>
        <w:spacing w:after="0" w:line="240" w:lineRule="auto"/>
        <w:jc w:val="both"/>
        <w:rPr>
          <w:rFonts w:ascii="Arial" w:hAnsi="Arial" w:cs="Arial"/>
        </w:rPr>
      </w:pPr>
      <w:r w:rsidRPr="00423A8F">
        <w:rPr>
          <w:rFonts w:ascii="Arial" w:hAnsi="Arial" w:cs="Arial"/>
        </w:rPr>
        <w:t xml:space="preserve">scrutinise the three-way interaction effects of treatments, gender and peer influence in enhancing unconditional self-acceptance </w:t>
      </w:r>
    </w:p>
    <w:p w14:paraId="1D7ECE93" w14:textId="77777777" w:rsidR="00A90563" w:rsidRPr="00423A8F" w:rsidRDefault="00A90563" w:rsidP="00A90563">
      <w:pPr>
        <w:spacing w:after="0" w:line="240" w:lineRule="auto"/>
        <w:jc w:val="both"/>
        <w:rPr>
          <w:rFonts w:ascii="Arial" w:hAnsi="Arial" w:cs="Arial"/>
        </w:rPr>
      </w:pPr>
      <w:r w:rsidRPr="00423A8F">
        <w:rPr>
          <w:rFonts w:ascii="Arial" w:hAnsi="Arial" w:cs="Arial"/>
        </w:rPr>
        <w:t>The following seven hypotheses were tested in this study at 0.05 level of significance:</w:t>
      </w:r>
    </w:p>
    <w:p w14:paraId="24C79C6B" w14:textId="77777777" w:rsidR="00A90563" w:rsidRPr="00423A8F" w:rsidRDefault="00A90563" w:rsidP="00A90563">
      <w:pPr>
        <w:pStyle w:val="ListParagraph"/>
        <w:numPr>
          <w:ilvl w:val="0"/>
          <w:numId w:val="13"/>
        </w:numPr>
        <w:spacing w:after="0" w:line="240" w:lineRule="auto"/>
        <w:jc w:val="both"/>
        <w:rPr>
          <w:rFonts w:ascii="Arial" w:hAnsi="Arial" w:cs="Arial"/>
        </w:rPr>
      </w:pPr>
      <w:r w:rsidRPr="00423A8F">
        <w:rPr>
          <w:rFonts w:ascii="Arial" w:hAnsi="Arial" w:cs="Arial"/>
        </w:rPr>
        <w:t>There would be no significant main effect of treatments (DBT and RT) in enhancing unconditional self-acceptance.</w:t>
      </w:r>
    </w:p>
    <w:p w14:paraId="18C8857F" w14:textId="77777777" w:rsidR="00A90563" w:rsidRPr="00423A8F" w:rsidRDefault="00A90563" w:rsidP="00A90563">
      <w:pPr>
        <w:pStyle w:val="ListParagraph"/>
        <w:numPr>
          <w:ilvl w:val="0"/>
          <w:numId w:val="13"/>
        </w:numPr>
        <w:spacing w:after="0" w:line="240" w:lineRule="auto"/>
        <w:jc w:val="both"/>
        <w:rPr>
          <w:rFonts w:ascii="Arial" w:hAnsi="Arial" w:cs="Arial"/>
        </w:rPr>
      </w:pPr>
      <w:r w:rsidRPr="00423A8F">
        <w:rPr>
          <w:rFonts w:ascii="Arial" w:hAnsi="Arial" w:cs="Arial"/>
        </w:rPr>
        <w:t>There would be no significant main effect of gender in enhancing unconditional self-acceptance.</w:t>
      </w:r>
    </w:p>
    <w:p w14:paraId="5FB61DB2" w14:textId="77777777" w:rsidR="00A90563" w:rsidRPr="00423A8F" w:rsidRDefault="00A90563" w:rsidP="00A90563">
      <w:pPr>
        <w:pStyle w:val="ListParagraph"/>
        <w:numPr>
          <w:ilvl w:val="0"/>
          <w:numId w:val="13"/>
        </w:numPr>
        <w:spacing w:after="0" w:line="240" w:lineRule="auto"/>
        <w:jc w:val="both"/>
        <w:rPr>
          <w:rFonts w:ascii="Arial" w:hAnsi="Arial" w:cs="Arial"/>
        </w:rPr>
      </w:pPr>
      <w:r w:rsidRPr="00423A8F">
        <w:rPr>
          <w:rFonts w:ascii="Arial" w:hAnsi="Arial" w:cs="Arial"/>
        </w:rPr>
        <w:t xml:space="preserve">There would be no significant main effect of peer influence in enhancing unconditional self-acceptance </w:t>
      </w:r>
    </w:p>
    <w:p w14:paraId="689E1738" w14:textId="77777777" w:rsidR="00A90563" w:rsidRPr="00423A8F" w:rsidRDefault="00A90563" w:rsidP="00A90563">
      <w:pPr>
        <w:pStyle w:val="ListParagraph"/>
        <w:numPr>
          <w:ilvl w:val="0"/>
          <w:numId w:val="13"/>
        </w:numPr>
        <w:spacing w:after="0" w:line="240" w:lineRule="auto"/>
        <w:jc w:val="both"/>
        <w:rPr>
          <w:rFonts w:ascii="Arial" w:hAnsi="Arial" w:cs="Arial"/>
        </w:rPr>
      </w:pPr>
      <w:r w:rsidRPr="00423A8F">
        <w:rPr>
          <w:rFonts w:ascii="Arial" w:hAnsi="Arial" w:cs="Arial"/>
        </w:rPr>
        <w:t>There would be no significant interaction effect of treatments (DBT and RT) and gender in enhancing unconditional self-acceptance</w:t>
      </w:r>
    </w:p>
    <w:p w14:paraId="13EDAC38" w14:textId="77777777" w:rsidR="00A90563" w:rsidRPr="00423A8F" w:rsidRDefault="00A90563" w:rsidP="00A90563">
      <w:pPr>
        <w:pStyle w:val="ListParagraph"/>
        <w:numPr>
          <w:ilvl w:val="0"/>
          <w:numId w:val="13"/>
        </w:numPr>
        <w:spacing w:after="0" w:line="240" w:lineRule="auto"/>
        <w:jc w:val="both"/>
        <w:rPr>
          <w:rFonts w:ascii="Arial" w:hAnsi="Arial" w:cs="Arial"/>
        </w:rPr>
      </w:pPr>
      <w:r w:rsidRPr="00423A8F">
        <w:rPr>
          <w:rFonts w:ascii="Arial" w:hAnsi="Arial" w:cs="Arial"/>
        </w:rPr>
        <w:t xml:space="preserve">There would be no significant interaction effect of treatments (DBT and RT) and peer influence in enhancing unconditional self-acceptance </w:t>
      </w:r>
    </w:p>
    <w:p w14:paraId="1FF490E6" w14:textId="77777777" w:rsidR="00A90563" w:rsidRPr="00423A8F" w:rsidRDefault="00A90563" w:rsidP="00A90563">
      <w:pPr>
        <w:pStyle w:val="ListParagraph"/>
        <w:numPr>
          <w:ilvl w:val="0"/>
          <w:numId w:val="13"/>
        </w:numPr>
        <w:spacing w:after="0" w:line="240" w:lineRule="auto"/>
        <w:jc w:val="both"/>
        <w:rPr>
          <w:rFonts w:ascii="Arial" w:hAnsi="Arial" w:cs="Arial"/>
        </w:rPr>
      </w:pPr>
      <w:r w:rsidRPr="00423A8F">
        <w:rPr>
          <w:rFonts w:ascii="Arial" w:hAnsi="Arial" w:cs="Arial"/>
        </w:rPr>
        <w:t>There would be no significant interaction effect of gender and peer influence in enhancing unconditional self-acceptance</w:t>
      </w:r>
    </w:p>
    <w:p w14:paraId="04679602" w14:textId="77777777" w:rsidR="00A90563" w:rsidRPr="00423A8F" w:rsidRDefault="00A90563" w:rsidP="00A90563">
      <w:pPr>
        <w:pStyle w:val="ListParagraph"/>
        <w:numPr>
          <w:ilvl w:val="0"/>
          <w:numId w:val="13"/>
        </w:numPr>
        <w:spacing w:after="0" w:line="240" w:lineRule="auto"/>
        <w:jc w:val="both"/>
        <w:rPr>
          <w:rFonts w:ascii="Arial" w:hAnsi="Arial" w:cs="Arial"/>
          <w:b/>
        </w:rPr>
      </w:pPr>
      <w:r w:rsidRPr="00423A8F">
        <w:rPr>
          <w:rFonts w:ascii="Arial" w:hAnsi="Arial" w:cs="Arial"/>
        </w:rPr>
        <w:t xml:space="preserve">There would be no significant three-way interaction effect of treatments, (DBT and RT), gender and peer influence in enhancing unconditional self-acceptance </w:t>
      </w:r>
    </w:p>
    <w:p w14:paraId="14F28506" w14:textId="77777777" w:rsidR="00A90563" w:rsidRPr="00423A8F" w:rsidRDefault="00A90563" w:rsidP="00A90563">
      <w:pPr>
        <w:pStyle w:val="ListParagraph"/>
        <w:spacing w:after="0" w:line="240" w:lineRule="auto"/>
        <w:ind w:left="360"/>
        <w:jc w:val="both"/>
        <w:rPr>
          <w:rFonts w:ascii="Arial" w:hAnsi="Arial" w:cs="Arial"/>
          <w:b/>
        </w:rPr>
      </w:pPr>
    </w:p>
    <w:p w14:paraId="36E5F6CB" w14:textId="77777777" w:rsidR="00A90563" w:rsidRPr="00423A8F" w:rsidRDefault="00A90563" w:rsidP="00A90563">
      <w:pPr>
        <w:pStyle w:val="ListParagraph"/>
        <w:spacing w:after="0" w:line="240" w:lineRule="auto"/>
        <w:ind w:left="360"/>
        <w:jc w:val="both"/>
        <w:rPr>
          <w:rFonts w:ascii="Arial" w:hAnsi="Arial" w:cs="Arial"/>
          <w:b/>
        </w:rPr>
      </w:pPr>
      <w:r w:rsidRPr="00423A8F">
        <w:rPr>
          <w:rFonts w:ascii="Arial" w:hAnsi="Arial"/>
          <w:b/>
        </w:rPr>
        <w:t>METHODOLOGY</w:t>
      </w:r>
    </w:p>
    <w:p w14:paraId="2F39ABC1" w14:textId="77777777" w:rsidR="00A90563" w:rsidRPr="00423A8F" w:rsidRDefault="00A90563" w:rsidP="00A90563">
      <w:pPr>
        <w:spacing w:after="0" w:line="240" w:lineRule="auto"/>
        <w:jc w:val="both"/>
        <w:rPr>
          <w:rFonts w:ascii="Arial" w:hAnsi="Arial" w:cs="Arial"/>
        </w:rPr>
      </w:pPr>
      <w:r w:rsidRPr="00423A8F">
        <w:rPr>
          <w:rFonts w:ascii="Arial" w:hAnsi="Arial"/>
        </w:rPr>
        <w:t>THIS</w:t>
      </w:r>
      <w:r w:rsidRPr="00423A8F">
        <w:rPr>
          <w:rFonts w:ascii="Arial" w:hAnsi="Arial" w:cs="Arial"/>
        </w:rPr>
        <w:t xml:space="preserve"> study adopted 3x2x3 quasi-experimental method. The population for this study comprised all in-school early adolescents (ages 10-13) in Lagos State. Multi-stage sampling procedure was adopted in this study. Three (3) Local Government Areas (LGAs) were randomly selected from the twenty (20) LGAs in the state. One (1) school was also randomly selected from each chosen LGA. A total of 132 in-school early adolescents were screened using the Unconditional Self-Acceptance Questionnaire- Short Form. 71 in-school early adolescents that scored 20 or below in the screening participated in the study. The schools were randomly assigned to treatments: DBT (25), RT (21) and Control (25) groups. The instruments used were: Unconditional Self-acceptance Questionnaire, Peer Influence Scale and intervention guide. The treatment lasted eight (8) weeks. Data was analysed using descriptive statistics, Analysis of Covariance (ANCOVA), and Bonferroni pairwise post-hoc tests at a 0.05 significance level. </w:t>
      </w:r>
    </w:p>
    <w:p w14:paraId="527ED511" w14:textId="77777777" w:rsidR="00A90563" w:rsidRPr="00423A8F" w:rsidRDefault="00A90563" w:rsidP="00A90563">
      <w:pPr>
        <w:spacing w:after="0" w:line="240" w:lineRule="auto"/>
        <w:jc w:val="both"/>
        <w:rPr>
          <w:rFonts w:ascii="Arial" w:hAnsi="Arial" w:cs="Arial"/>
        </w:rPr>
      </w:pPr>
      <w:r w:rsidRPr="00423A8F">
        <w:rPr>
          <w:rFonts w:ascii="Arial" w:hAnsi="Arial" w:cs="Arial"/>
        </w:rPr>
        <w:t>Result: Testing of hypotheses</w:t>
      </w:r>
    </w:p>
    <w:p w14:paraId="66C0D1BA" w14:textId="77777777" w:rsidR="00A90563" w:rsidRPr="00423A8F" w:rsidRDefault="00A90563" w:rsidP="00A90563">
      <w:pPr>
        <w:spacing w:after="0" w:line="240" w:lineRule="auto"/>
        <w:ind w:firstLine="720"/>
        <w:jc w:val="both"/>
        <w:rPr>
          <w:rFonts w:ascii="Arial" w:hAnsi="Arial" w:cs="Arial"/>
        </w:rPr>
      </w:pPr>
      <w:r w:rsidRPr="00423A8F">
        <w:rPr>
          <w:rFonts w:ascii="Arial" w:hAnsi="Arial" w:cs="Arial"/>
        </w:rPr>
        <w:t>To hypothesis one: to find significant main effect of treatments (DBT and RT) in enhancing unconditional self-acceptance among participants, Analysis of Covariance (ANCOVA) was used to access the difference among the three groups of participants. The post-test scores of the participants were compared, while the pre-test served as the covariate. Table 1 below contains the summary of the ANCOVA:</w:t>
      </w:r>
    </w:p>
    <w:p w14:paraId="0E3AC3A2" w14:textId="77777777" w:rsidR="00A90563" w:rsidRDefault="00A90563" w:rsidP="00A90563">
      <w:pPr>
        <w:autoSpaceDE w:val="0"/>
        <w:autoSpaceDN w:val="0"/>
        <w:adjustRightInd w:val="0"/>
        <w:spacing w:after="0" w:line="240" w:lineRule="auto"/>
        <w:ind w:left="990" w:hanging="990"/>
        <w:jc w:val="both"/>
        <w:rPr>
          <w:rFonts w:ascii="Arial" w:hAnsi="Arial"/>
          <w:b/>
          <w:bCs/>
          <w:sz w:val="18"/>
          <w:szCs w:val="18"/>
        </w:rPr>
      </w:pPr>
    </w:p>
    <w:p w14:paraId="7F6FE960" w14:textId="77777777" w:rsidR="00A90563" w:rsidRPr="00423A8F" w:rsidRDefault="00A90563" w:rsidP="00A90563">
      <w:pPr>
        <w:autoSpaceDE w:val="0"/>
        <w:autoSpaceDN w:val="0"/>
        <w:adjustRightInd w:val="0"/>
        <w:spacing w:after="0" w:line="240" w:lineRule="auto"/>
        <w:ind w:left="990" w:hanging="990"/>
        <w:jc w:val="both"/>
        <w:rPr>
          <w:rFonts w:ascii="Arial" w:hAnsi="Arial" w:cs="Arial"/>
          <w:b/>
          <w:bCs/>
          <w:sz w:val="18"/>
          <w:szCs w:val="18"/>
        </w:rPr>
      </w:pPr>
      <w:r w:rsidRPr="00423A8F">
        <w:rPr>
          <w:rFonts w:ascii="Arial" w:hAnsi="Arial" w:cs="Arial"/>
          <w:b/>
          <w:bCs/>
          <w:sz w:val="18"/>
          <w:szCs w:val="18"/>
        </w:rPr>
        <w:t>Table 1: Summary of 3x2x3 Analysis of Covariance (ANCOVA) of treatment on Unconditional self-acceptance</w:t>
      </w:r>
    </w:p>
    <w:tbl>
      <w:tblPr>
        <w:tblW w:w="1017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409"/>
        <w:gridCol w:w="1615"/>
        <w:gridCol w:w="1127"/>
        <w:gridCol w:w="1547"/>
        <w:gridCol w:w="1127"/>
        <w:gridCol w:w="1127"/>
        <w:gridCol w:w="1224"/>
      </w:tblGrid>
      <w:tr w:rsidR="00A90563" w:rsidRPr="00423A8F" w14:paraId="65C12F82" w14:textId="77777777" w:rsidTr="006149E8">
        <w:trPr>
          <w:cantSplit/>
          <w:jc w:val="center"/>
        </w:trPr>
        <w:tc>
          <w:tcPr>
            <w:tcW w:w="2409" w:type="dxa"/>
            <w:tcBorders>
              <w:top w:val="single" w:sz="4" w:space="0" w:color="auto"/>
              <w:bottom w:val="single" w:sz="4" w:space="0" w:color="auto"/>
            </w:tcBorders>
            <w:shd w:val="clear" w:color="auto" w:fill="FFFFFF"/>
            <w:vAlign w:val="bottom"/>
          </w:tcPr>
          <w:p w14:paraId="03590BAE"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Source</w:t>
            </w:r>
          </w:p>
        </w:tc>
        <w:tc>
          <w:tcPr>
            <w:tcW w:w="1615" w:type="dxa"/>
            <w:tcBorders>
              <w:top w:val="single" w:sz="4" w:space="0" w:color="auto"/>
              <w:bottom w:val="single" w:sz="4" w:space="0" w:color="auto"/>
            </w:tcBorders>
            <w:shd w:val="clear" w:color="auto" w:fill="FFFFFF"/>
            <w:vAlign w:val="bottom"/>
          </w:tcPr>
          <w:p w14:paraId="0A21B2CF"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Type III Sum of Squares</w:t>
            </w:r>
          </w:p>
        </w:tc>
        <w:tc>
          <w:tcPr>
            <w:tcW w:w="1127" w:type="dxa"/>
            <w:tcBorders>
              <w:top w:val="single" w:sz="4" w:space="0" w:color="auto"/>
              <w:bottom w:val="single" w:sz="4" w:space="0" w:color="auto"/>
            </w:tcBorders>
            <w:shd w:val="clear" w:color="auto" w:fill="FFFFFF"/>
            <w:vAlign w:val="bottom"/>
          </w:tcPr>
          <w:p w14:paraId="49D56333"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df</w:t>
            </w:r>
          </w:p>
        </w:tc>
        <w:tc>
          <w:tcPr>
            <w:tcW w:w="1547" w:type="dxa"/>
            <w:tcBorders>
              <w:top w:val="single" w:sz="4" w:space="0" w:color="auto"/>
              <w:bottom w:val="single" w:sz="4" w:space="0" w:color="auto"/>
            </w:tcBorders>
            <w:shd w:val="clear" w:color="auto" w:fill="FFFFFF"/>
            <w:vAlign w:val="bottom"/>
          </w:tcPr>
          <w:p w14:paraId="1A4B779E"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Mean Square</w:t>
            </w:r>
          </w:p>
        </w:tc>
        <w:tc>
          <w:tcPr>
            <w:tcW w:w="1127" w:type="dxa"/>
            <w:tcBorders>
              <w:top w:val="single" w:sz="4" w:space="0" w:color="auto"/>
              <w:bottom w:val="single" w:sz="4" w:space="0" w:color="auto"/>
            </w:tcBorders>
            <w:shd w:val="clear" w:color="auto" w:fill="FFFFFF"/>
            <w:vAlign w:val="bottom"/>
          </w:tcPr>
          <w:p w14:paraId="5C38A4F0"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F</w:t>
            </w:r>
          </w:p>
        </w:tc>
        <w:tc>
          <w:tcPr>
            <w:tcW w:w="1127" w:type="dxa"/>
            <w:tcBorders>
              <w:top w:val="single" w:sz="4" w:space="0" w:color="auto"/>
              <w:bottom w:val="single" w:sz="4" w:space="0" w:color="auto"/>
            </w:tcBorders>
            <w:shd w:val="clear" w:color="auto" w:fill="FFFFFF"/>
            <w:vAlign w:val="bottom"/>
          </w:tcPr>
          <w:p w14:paraId="041C8267"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Sig.</w:t>
            </w:r>
          </w:p>
        </w:tc>
        <w:tc>
          <w:tcPr>
            <w:tcW w:w="1224" w:type="dxa"/>
            <w:tcBorders>
              <w:top w:val="single" w:sz="4" w:space="0" w:color="auto"/>
              <w:bottom w:val="single" w:sz="4" w:space="0" w:color="auto"/>
            </w:tcBorders>
            <w:shd w:val="clear" w:color="auto" w:fill="FFFFFF"/>
            <w:vAlign w:val="bottom"/>
          </w:tcPr>
          <w:p w14:paraId="54C35C85"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Partial Eta Squared</w:t>
            </w:r>
          </w:p>
        </w:tc>
      </w:tr>
      <w:tr w:rsidR="00A90563" w:rsidRPr="00423A8F" w14:paraId="03F6AA1F" w14:textId="77777777" w:rsidTr="006149E8">
        <w:trPr>
          <w:cantSplit/>
          <w:jc w:val="center"/>
        </w:trPr>
        <w:tc>
          <w:tcPr>
            <w:tcW w:w="2409" w:type="dxa"/>
            <w:tcBorders>
              <w:top w:val="single" w:sz="4" w:space="0" w:color="auto"/>
            </w:tcBorders>
            <w:shd w:val="clear" w:color="auto" w:fill="FFFFFF"/>
          </w:tcPr>
          <w:p w14:paraId="3F487C39"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Corrected Model</w:t>
            </w:r>
          </w:p>
        </w:tc>
        <w:tc>
          <w:tcPr>
            <w:tcW w:w="1615" w:type="dxa"/>
            <w:tcBorders>
              <w:top w:val="single" w:sz="4" w:space="0" w:color="auto"/>
            </w:tcBorders>
            <w:shd w:val="clear" w:color="auto" w:fill="FFFFFF"/>
            <w:vAlign w:val="center"/>
          </w:tcPr>
          <w:p w14:paraId="5AD2630F"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8413.471</w:t>
            </w:r>
            <w:r w:rsidRPr="00423A8F">
              <w:rPr>
                <w:rFonts w:ascii="Arial" w:hAnsi="Arial" w:cs="Arial"/>
                <w:sz w:val="18"/>
                <w:szCs w:val="18"/>
                <w:vertAlign w:val="superscript"/>
              </w:rPr>
              <w:t>a</w:t>
            </w:r>
          </w:p>
        </w:tc>
        <w:tc>
          <w:tcPr>
            <w:tcW w:w="1127" w:type="dxa"/>
            <w:tcBorders>
              <w:top w:val="single" w:sz="4" w:space="0" w:color="auto"/>
            </w:tcBorders>
            <w:shd w:val="clear" w:color="auto" w:fill="FFFFFF"/>
            <w:vAlign w:val="center"/>
          </w:tcPr>
          <w:p w14:paraId="542F13CF"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12</w:t>
            </w:r>
          </w:p>
        </w:tc>
        <w:tc>
          <w:tcPr>
            <w:tcW w:w="1547" w:type="dxa"/>
            <w:tcBorders>
              <w:top w:val="single" w:sz="4" w:space="0" w:color="auto"/>
            </w:tcBorders>
            <w:shd w:val="clear" w:color="auto" w:fill="FFFFFF"/>
            <w:vAlign w:val="center"/>
          </w:tcPr>
          <w:p w14:paraId="2D17D27A"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701.123</w:t>
            </w:r>
          </w:p>
        </w:tc>
        <w:tc>
          <w:tcPr>
            <w:tcW w:w="1127" w:type="dxa"/>
            <w:tcBorders>
              <w:top w:val="single" w:sz="4" w:space="0" w:color="auto"/>
            </w:tcBorders>
            <w:shd w:val="clear" w:color="auto" w:fill="FFFFFF"/>
            <w:vAlign w:val="center"/>
          </w:tcPr>
          <w:p w14:paraId="05F269D7"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39.300</w:t>
            </w:r>
          </w:p>
        </w:tc>
        <w:tc>
          <w:tcPr>
            <w:tcW w:w="1127" w:type="dxa"/>
            <w:tcBorders>
              <w:top w:val="single" w:sz="4" w:space="0" w:color="auto"/>
            </w:tcBorders>
            <w:shd w:val="clear" w:color="auto" w:fill="FFFFFF"/>
            <w:vAlign w:val="center"/>
          </w:tcPr>
          <w:p w14:paraId="3FD31693"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.000</w:t>
            </w:r>
          </w:p>
        </w:tc>
        <w:tc>
          <w:tcPr>
            <w:tcW w:w="1224" w:type="dxa"/>
            <w:tcBorders>
              <w:top w:val="single" w:sz="4" w:space="0" w:color="auto"/>
            </w:tcBorders>
            <w:shd w:val="clear" w:color="auto" w:fill="FFFFFF"/>
            <w:vAlign w:val="center"/>
          </w:tcPr>
          <w:p w14:paraId="2015EB75"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.860</w:t>
            </w:r>
          </w:p>
        </w:tc>
      </w:tr>
      <w:tr w:rsidR="00A90563" w:rsidRPr="00423A8F" w14:paraId="7E765770" w14:textId="77777777" w:rsidTr="006149E8">
        <w:trPr>
          <w:cantSplit/>
          <w:jc w:val="center"/>
        </w:trPr>
        <w:tc>
          <w:tcPr>
            <w:tcW w:w="2409" w:type="dxa"/>
            <w:shd w:val="clear" w:color="auto" w:fill="FFFFFF"/>
          </w:tcPr>
          <w:p w14:paraId="28E906BC"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Intercept</w:t>
            </w:r>
          </w:p>
        </w:tc>
        <w:tc>
          <w:tcPr>
            <w:tcW w:w="1615" w:type="dxa"/>
            <w:shd w:val="clear" w:color="auto" w:fill="FFFFFF"/>
            <w:vAlign w:val="center"/>
          </w:tcPr>
          <w:p w14:paraId="0EB418DE"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296.386</w:t>
            </w:r>
          </w:p>
        </w:tc>
        <w:tc>
          <w:tcPr>
            <w:tcW w:w="1127" w:type="dxa"/>
            <w:shd w:val="clear" w:color="auto" w:fill="FFFFFF"/>
            <w:vAlign w:val="center"/>
          </w:tcPr>
          <w:p w14:paraId="2E2AA37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w:t>
            </w:r>
          </w:p>
        </w:tc>
        <w:tc>
          <w:tcPr>
            <w:tcW w:w="1547" w:type="dxa"/>
            <w:shd w:val="clear" w:color="auto" w:fill="FFFFFF"/>
            <w:vAlign w:val="center"/>
          </w:tcPr>
          <w:p w14:paraId="34CDC327"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296.386</w:t>
            </w:r>
          </w:p>
        </w:tc>
        <w:tc>
          <w:tcPr>
            <w:tcW w:w="1127" w:type="dxa"/>
            <w:shd w:val="clear" w:color="auto" w:fill="FFFFFF"/>
            <w:vAlign w:val="center"/>
          </w:tcPr>
          <w:p w14:paraId="54C48E7A"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16.614</w:t>
            </w:r>
          </w:p>
        </w:tc>
        <w:tc>
          <w:tcPr>
            <w:tcW w:w="1127" w:type="dxa"/>
            <w:shd w:val="clear" w:color="auto" w:fill="FFFFFF"/>
            <w:vAlign w:val="center"/>
          </w:tcPr>
          <w:p w14:paraId="139AB9F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.000</w:t>
            </w:r>
          </w:p>
        </w:tc>
        <w:tc>
          <w:tcPr>
            <w:tcW w:w="1224" w:type="dxa"/>
            <w:shd w:val="clear" w:color="auto" w:fill="FFFFFF"/>
            <w:vAlign w:val="center"/>
          </w:tcPr>
          <w:p w14:paraId="31DCCB77"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.177</w:t>
            </w:r>
          </w:p>
        </w:tc>
      </w:tr>
      <w:tr w:rsidR="00A90563" w:rsidRPr="00423A8F" w14:paraId="448BB3B1" w14:textId="77777777" w:rsidTr="006149E8">
        <w:trPr>
          <w:cantSplit/>
          <w:jc w:val="center"/>
        </w:trPr>
        <w:tc>
          <w:tcPr>
            <w:tcW w:w="2409" w:type="dxa"/>
            <w:shd w:val="clear" w:color="auto" w:fill="FFFFFF"/>
          </w:tcPr>
          <w:p w14:paraId="1D056145"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Pre-test</w:t>
            </w:r>
          </w:p>
        </w:tc>
        <w:tc>
          <w:tcPr>
            <w:tcW w:w="1615" w:type="dxa"/>
            <w:shd w:val="clear" w:color="auto" w:fill="FFFFFF"/>
            <w:vAlign w:val="center"/>
          </w:tcPr>
          <w:p w14:paraId="7271580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544.685</w:t>
            </w:r>
          </w:p>
        </w:tc>
        <w:tc>
          <w:tcPr>
            <w:tcW w:w="1127" w:type="dxa"/>
            <w:shd w:val="clear" w:color="auto" w:fill="FFFFFF"/>
            <w:vAlign w:val="center"/>
          </w:tcPr>
          <w:p w14:paraId="014AD4B8"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w:t>
            </w:r>
          </w:p>
        </w:tc>
        <w:tc>
          <w:tcPr>
            <w:tcW w:w="1547" w:type="dxa"/>
            <w:shd w:val="clear" w:color="auto" w:fill="FFFFFF"/>
            <w:vAlign w:val="center"/>
          </w:tcPr>
          <w:p w14:paraId="2ECF581C"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544.685</w:t>
            </w:r>
          </w:p>
        </w:tc>
        <w:tc>
          <w:tcPr>
            <w:tcW w:w="1127" w:type="dxa"/>
            <w:shd w:val="clear" w:color="auto" w:fill="FFFFFF"/>
            <w:vAlign w:val="center"/>
          </w:tcPr>
          <w:p w14:paraId="6373E5AA"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30.532</w:t>
            </w:r>
          </w:p>
        </w:tc>
        <w:tc>
          <w:tcPr>
            <w:tcW w:w="1127" w:type="dxa"/>
            <w:shd w:val="clear" w:color="auto" w:fill="FFFFFF"/>
            <w:vAlign w:val="center"/>
          </w:tcPr>
          <w:p w14:paraId="703E98A3"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.000</w:t>
            </w:r>
          </w:p>
        </w:tc>
        <w:tc>
          <w:tcPr>
            <w:tcW w:w="1224" w:type="dxa"/>
            <w:shd w:val="clear" w:color="auto" w:fill="FFFFFF"/>
            <w:vAlign w:val="center"/>
          </w:tcPr>
          <w:p w14:paraId="2C72A0B3"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.284</w:t>
            </w:r>
          </w:p>
        </w:tc>
      </w:tr>
      <w:tr w:rsidR="00A90563" w:rsidRPr="00423A8F" w14:paraId="7C9F23C0" w14:textId="77777777" w:rsidTr="006149E8">
        <w:trPr>
          <w:cantSplit/>
          <w:jc w:val="center"/>
        </w:trPr>
        <w:tc>
          <w:tcPr>
            <w:tcW w:w="2409" w:type="dxa"/>
            <w:shd w:val="clear" w:color="auto" w:fill="FFFFFF"/>
          </w:tcPr>
          <w:p w14:paraId="3E795DC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Treatment</w:t>
            </w:r>
          </w:p>
        </w:tc>
        <w:tc>
          <w:tcPr>
            <w:tcW w:w="1615" w:type="dxa"/>
            <w:shd w:val="clear" w:color="auto" w:fill="FFFFFF"/>
            <w:vAlign w:val="center"/>
          </w:tcPr>
          <w:p w14:paraId="510F51EA"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2995.733</w:t>
            </w:r>
          </w:p>
        </w:tc>
        <w:tc>
          <w:tcPr>
            <w:tcW w:w="1127" w:type="dxa"/>
            <w:shd w:val="clear" w:color="auto" w:fill="FFFFFF"/>
            <w:vAlign w:val="center"/>
          </w:tcPr>
          <w:p w14:paraId="53C667CE"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w:t>
            </w:r>
          </w:p>
        </w:tc>
        <w:tc>
          <w:tcPr>
            <w:tcW w:w="1547" w:type="dxa"/>
            <w:shd w:val="clear" w:color="auto" w:fill="FFFFFF"/>
            <w:vAlign w:val="center"/>
          </w:tcPr>
          <w:p w14:paraId="7D8935F4"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1497.866</w:t>
            </w:r>
          </w:p>
        </w:tc>
        <w:tc>
          <w:tcPr>
            <w:tcW w:w="1127" w:type="dxa"/>
            <w:shd w:val="clear" w:color="auto" w:fill="FFFFFF"/>
            <w:vAlign w:val="center"/>
          </w:tcPr>
          <w:p w14:paraId="13E7D5F8"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83.961</w:t>
            </w:r>
          </w:p>
        </w:tc>
        <w:tc>
          <w:tcPr>
            <w:tcW w:w="1127" w:type="dxa"/>
            <w:shd w:val="clear" w:color="auto" w:fill="FFFFFF"/>
            <w:vAlign w:val="center"/>
          </w:tcPr>
          <w:p w14:paraId="4008362E"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.000</w:t>
            </w:r>
          </w:p>
        </w:tc>
        <w:tc>
          <w:tcPr>
            <w:tcW w:w="1224" w:type="dxa"/>
            <w:shd w:val="clear" w:color="auto" w:fill="FFFFFF"/>
            <w:vAlign w:val="center"/>
          </w:tcPr>
          <w:p w14:paraId="16134733"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.686</w:t>
            </w:r>
          </w:p>
        </w:tc>
      </w:tr>
      <w:tr w:rsidR="00A90563" w:rsidRPr="00423A8F" w14:paraId="4A4700C0" w14:textId="77777777" w:rsidTr="006149E8">
        <w:trPr>
          <w:cantSplit/>
          <w:jc w:val="center"/>
        </w:trPr>
        <w:tc>
          <w:tcPr>
            <w:tcW w:w="2409" w:type="dxa"/>
            <w:shd w:val="clear" w:color="auto" w:fill="FFFFFF"/>
          </w:tcPr>
          <w:p w14:paraId="002B6DBF"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Gender</w:t>
            </w:r>
          </w:p>
        </w:tc>
        <w:tc>
          <w:tcPr>
            <w:tcW w:w="1615" w:type="dxa"/>
            <w:shd w:val="clear" w:color="auto" w:fill="FFFFFF"/>
            <w:vAlign w:val="center"/>
          </w:tcPr>
          <w:p w14:paraId="1D1DE891"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26.565</w:t>
            </w:r>
          </w:p>
        </w:tc>
        <w:tc>
          <w:tcPr>
            <w:tcW w:w="1127" w:type="dxa"/>
            <w:shd w:val="clear" w:color="auto" w:fill="FFFFFF"/>
            <w:vAlign w:val="center"/>
          </w:tcPr>
          <w:p w14:paraId="1F6FD4A7"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w:t>
            </w:r>
          </w:p>
        </w:tc>
        <w:tc>
          <w:tcPr>
            <w:tcW w:w="1547" w:type="dxa"/>
            <w:shd w:val="clear" w:color="auto" w:fill="FFFFFF"/>
            <w:vAlign w:val="center"/>
          </w:tcPr>
          <w:p w14:paraId="203DC198"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26.565</w:t>
            </w:r>
          </w:p>
        </w:tc>
        <w:tc>
          <w:tcPr>
            <w:tcW w:w="1127" w:type="dxa"/>
            <w:shd w:val="clear" w:color="auto" w:fill="FFFFFF"/>
            <w:vAlign w:val="center"/>
          </w:tcPr>
          <w:p w14:paraId="7C389D29"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1.489</w:t>
            </w:r>
          </w:p>
        </w:tc>
        <w:tc>
          <w:tcPr>
            <w:tcW w:w="1127" w:type="dxa"/>
            <w:shd w:val="clear" w:color="auto" w:fill="FFFFFF"/>
            <w:vAlign w:val="center"/>
          </w:tcPr>
          <w:p w14:paraId="22F22FE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.226</w:t>
            </w:r>
          </w:p>
        </w:tc>
        <w:tc>
          <w:tcPr>
            <w:tcW w:w="1224" w:type="dxa"/>
            <w:shd w:val="clear" w:color="auto" w:fill="FFFFFF"/>
            <w:vAlign w:val="center"/>
          </w:tcPr>
          <w:p w14:paraId="402443BA"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.019</w:t>
            </w:r>
          </w:p>
        </w:tc>
      </w:tr>
      <w:tr w:rsidR="00A90563" w:rsidRPr="00423A8F" w14:paraId="223E12B7" w14:textId="77777777" w:rsidTr="006149E8">
        <w:trPr>
          <w:cantSplit/>
          <w:jc w:val="center"/>
        </w:trPr>
        <w:tc>
          <w:tcPr>
            <w:tcW w:w="2409" w:type="dxa"/>
            <w:shd w:val="clear" w:color="auto" w:fill="FFFFFF"/>
          </w:tcPr>
          <w:p w14:paraId="20F498D9"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Peer influence</w:t>
            </w:r>
          </w:p>
        </w:tc>
        <w:tc>
          <w:tcPr>
            <w:tcW w:w="1615" w:type="dxa"/>
            <w:shd w:val="clear" w:color="auto" w:fill="FFFFFF"/>
            <w:vAlign w:val="center"/>
          </w:tcPr>
          <w:p w14:paraId="6298812A"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44.666</w:t>
            </w:r>
          </w:p>
        </w:tc>
        <w:tc>
          <w:tcPr>
            <w:tcW w:w="1127" w:type="dxa"/>
            <w:shd w:val="clear" w:color="auto" w:fill="FFFFFF"/>
            <w:vAlign w:val="center"/>
          </w:tcPr>
          <w:p w14:paraId="0FA01B47"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w:t>
            </w:r>
          </w:p>
        </w:tc>
        <w:tc>
          <w:tcPr>
            <w:tcW w:w="1547" w:type="dxa"/>
            <w:shd w:val="clear" w:color="auto" w:fill="FFFFFF"/>
            <w:vAlign w:val="center"/>
          </w:tcPr>
          <w:p w14:paraId="0C431F4E"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22.333</w:t>
            </w:r>
          </w:p>
        </w:tc>
        <w:tc>
          <w:tcPr>
            <w:tcW w:w="1127" w:type="dxa"/>
            <w:shd w:val="clear" w:color="auto" w:fill="FFFFFF"/>
            <w:vAlign w:val="center"/>
          </w:tcPr>
          <w:p w14:paraId="0614A2C5"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1.252</w:t>
            </w:r>
          </w:p>
        </w:tc>
        <w:tc>
          <w:tcPr>
            <w:tcW w:w="1127" w:type="dxa"/>
            <w:shd w:val="clear" w:color="auto" w:fill="FFFFFF"/>
            <w:vAlign w:val="center"/>
          </w:tcPr>
          <w:p w14:paraId="60B51237"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.292</w:t>
            </w:r>
          </w:p>
        </w:tc>
        <w:tc>
          <w:tcPr>
            <w:tcW w:w="1224" w:type="dxa"/>
            <w:shd w:val="clear" w:color="auto" w:fill="FFFFFF"/>
            <w:vAlign w:val="center"/>
          </w:tcPr>
          <w:p w14:paraId="1D88C018"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.031</w:t>
            </w:r>
          </w:p>
        </w:tc>
      </w:tr>
      <w:tr w:rsidR="00A90563" w:rsidRPr="00423A8F" w14:paraId="6AE758C2" w14:textId="77777777" w:rsidTr="006149E8">
        <w:trPr>
          <w:cantSplit/>
          <w:jc w:val="center"/>
        </w:trPr>
        <w:tc>
          <w:tcPr>
            <w:tcW w:w="2409" w:type="dxa"/>
            <w:shd w:val="clear" w:color="auto" w:fill="FFFFFF"/>
          </w:tcPr>
          <w:p w14:paraId="4260C09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treatment * gender</w:t>
            </w:r>
          </w:p>
        </w:tc>
        <w:tc>
          <w:tcPr>
            <w:tcW w:w="1615" w:type="dxa"/>
            <w:shd w:val="clear" w:color="auto" w:fill="FFFFFF"/>
            <w:vAlign w:val="center"/>
          </w:tcPr>
          <w:p w14:paraId="14C9069F"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40.778</w:t>
            </w:r>
          </w:p>
        </w:tc>
        <w:tc>
          <w:tcPr>
            <w:tcW w:w="1127" w:type="dxa"/>
            <w:shd w:val="clear" w:color="auto" w:fill="FFFFFF"/>
            <w:vAlign w:val="center"/>
          </w:tcPr>
          <w:p w14:paraId="7F0FCA37"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w:t>
            </w:r>
          </w:p>
        </w:tc>
        <w:tc>
          <w:tcPr>
            <w:tcW w:w="1547" w:type="dxa"/>
            <w:shd w:val="clear" w:color="auto" w:fill="FFFFFF"/>
            <w:vAlign w:val="center"/>
          </w:tcPr>
          <w:p w14:paraId="1BCD92A0"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20.389</w:t>
            </w:r>
          </w:p>
        </w:tc>
        <w:tc>
          <w:tcPr>
            <w:tcW w:w="1127" w:type="dxa"/>
            <w:shd w:val="clear" w:color="auto" w:fill="FFFFFF"/>
            <w:vAlign w:val="center"/>
          </w:tcPr>
          <w:p w14:paraId="387EB44E"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1.143</w:t>
            </w:r>
          </w:p>
        </w:tc>
        <w:tc>
          <w:tcPr>
            <w:tcW w:w="1127" w:type="dxa"/>
            <w:shd w:val="clear" w:color="auto" w:fill="FFFFFF"/>
            <w:vAlign w:val="center"/>
          </w:tcPr>
          <w:p w14:paraId="6FD7E64E"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.324</w:t>
            </w:r>
          </w:p>
        </w:tc>
        <w:tc>
          <w:tcPr>
            <w:tcW w:w="1224" w:type="dxa"/>
            <w:shd w:val="clear" w:color="auto" w:fill="FFFFFF"/>
            <w:vAlign w:val="center"/>
          </w:tcPr>
          <w:p w14:paraId="48AB3399"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.029</w:t>
            </w:r>
          </w:p>
        </w:tc>
      </w:tr>
      <w:tr w:rsidR="00A90563" w:rsidRPr="00423A8F" w14:paraId="4D50F651" w14:textId="77777777" w:rsidTr="006149E8">
        <w:trPr>
          <w:cantSplit/>
          <w:jc w:val="center"/>
        </w:trPr>
        <w:tc>
          <w:tcPr>
            <w:tcW w:w="2409" w:type="dxa"/>
            <w:shd w:val="clear" w:color="auto" w:fill="FFFFFF"/>
          </w:tcPr>
          <w:p w14:paraId="4845050F"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treatment * peer influence</w:t>
            </w:r>
          </w:p>
        </w:tc>
        <w:tc>
          <w:tcPr>
            <w:tcW w:w="1615" w:type="dxa"/>
            <w:shd w:val="clear" w:color="auto" w:fill="FFFFFF"/>
            <w:vAlign w:val="center"/>
          </w:tcPr>
          <w:p w14:paraId="1ADFF09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27.266</w:t>
            </w:r>
          </w:p>
        </w:tc>
        <w:tc>
          <w:tcPr>
            <w:tcW w:w="1127" w:type="dxa"/>
            <w:shd w:val="clear" w:color="auto" w:fill="FFFFFF"/>
            <w:vAlign w:val="center"/>
          </w:tcPr>
          <w:p w14:paraId="1C1D5FB2"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w:t>
            </w:r>
          </w:p>
        </w:tc>
        <w:tc>
          <w:tcPr>
            <w:tcW w:w="1547" w:type="dxa"/>
            <w:shd w:val="clear" w:color="auto" w:fill="FFFFFF"/>
            <w:vAlign w:val="center"/>
          </w:tcPr>
          <w:p w14:paraId="2DECE1CB"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27.266</w:t>
            </w:r>
          </w:p>
        </w:tc>
        <w:tc>
          <w:tcPr>
            <w:tcW w:w="1127" w:type="dxa"/>
            <w:shd w:val="clear" w:color="auto" w:fill="FFFFFF"/>
            <w:vAlign w:val="center"/>
          </w:tcPr>
          <w:p w14:paraId="739EF013"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1.528</w:t>
            </w:r>
          </w:p>
        </w:tc>
        <w:tc>
          <w:tcPr>
            <w:tcW w:w="1127" w:type="dxa"/>
            <w:shd w:val="clear" w:color="auto" w:fill="FFFFFF"/>
            <w:vAlign w:val="center"/>
          </w:tcPr>
          <w:p w14:paraId="336D061C"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.220</w:t>
            </w:r>
          </w:p>
        </w:tc>
        <w:tc>
          <w:tcPr>
            <w:tcW w:w="1224" w:type="dxa"/>
            <w:shd w:val="clear" w:color="auto" w:fill="FFFFFF"/>
            <w:vAlign w:val="center"/>
          </w:tcPr>
          <w:p w14:paraId="789027BA"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.019</w:t>
            </w:r>
          </w:p>
        </w:tc>
      </w:tr>
      <w:tr w:rsidR="00A90563" w:rsidRPr="00423A8F" w14:paraId="42FDE5FD" w14:textId="77777777" w:rsidTr="006149E8">
        <w:trPr>
          <w:cantSplit/>
          <w:jc w:val="center"/>
        </w:trPr>
        <w:tc>
          <w:tcPr>
            <w:tcW w:w="2409" w:type="dxa"/>
            <w:shd w:val="clear" w:color="auto" w:fill="FFFFFF"/>
          </w:tcPr>
          <w:p w14:paraId="3606630F"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gender * peer influence</w:t>
            </w:r>
          </w:p>
        </w:tc>
        <w:tc>
          <w:tcPr>
            <w:tcW w:w="1615" w:type="dxa"/>
            <w:shd w:val="clear" w:color="auto" w:fill="FFFFFF"/>
            <w:vAlign w:val="center"/>
          </w:tcPr>
          <w:p w14:paraId="2E1303ED"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8.040</w:t>
            </w:r>
          </w:p>
        </w:tc>
        <w:tc>
          <w:tcPr>
            <w:tcW w:w="1127" w:type="dxa"/>
            <w:shd w:val="clear" w:color="auto" w:fill="FFFFFF"/>
            <w:vAlign w:val="center"/>
          </w:tcPr>
          <w:p w14:paraId="2A8A6DE5"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w:t>
            </w:r>
          </w:p>
        </w:tc>
        <w:tc>
          <w:tcPr>
            <w:tcW w:w="1547" w:type="dxa"/>
            <w:shd w:val="clear" w:color="auto" w:fill="FFFFFF"/>
            <w:vAlign w:val="center"/>
          </w:tcPr>
          <w:p w14:paraId="1BA6B905"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4.020</w:t>
            </w:r>
          </w:p>
        </w:tc>
        <w:tc>
          <w:tcPr>
            <w:tcW w:w="1127" w:type="dxa"/>
            <w:shd w:val="clear" w:color="auto" w:fill="FFFFFF"/>
            <w:vAlign w:val="center"/>
          </w:tcPr>
          <w:p w14:paraId="6614AB9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.225</w:t>
            </w:r>
          </w:p>
        </w:tc>
        <w:tc>
          <w:tcPr>
            <w:tcW w:w="1127" w:type="dxa"/>
            <w:shd w:val="clear" w:color="auto" w:fill="FFFFFF"/>
            <w:vAlign w:val="center"/>
          </w:tcPr>
          <w:p w14:paraId="4207913A"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.799</w:t>
            </w:r>
          </w:p>
        </w:tc>
        <w:tc>
          <w:tcPr>
            <w:tcW w:w="1224" w:type="dxa"/>
            <w:shd w:val="clear" w:color="auto" w:fill="FFFFFF"/>
            <w:vAlign w:val="center"/>
          </w:tcPr>
          <w:p w14:paraId="375B41F3"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.006</w:t>
            </w:r>
          </w:p>
        </w:tc>
      </w:tr>
      <w:tr w:rsidR="00A90563" w:rsidRPr="00423A8F" w14:paraId="5AAB0126" w14:textId="77777777" w:rsidTr="006149E8">
        <w:trPr>
          <w:cantSplit/>
          <w:jc w:val="center"/>
        </w:trPr>
        <w:tc>
          <w:tcPr>
            <w:tcW w:w="2409" w:type="dxa"/>
            <w:shd w:val="clear" w:color="auto" w:fill="FFFFFF"/>
          </w:tcPr>
          <w:p w14:paraId="216CE52B"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treatment * gender * peer influence</w:t>
            </w:r>
          </w:p>
        </w:tc>
        <w:tc>
          <w:tcPr>
            <w:tcW w:w="1615" w:type="dxa"/>
            <w:shd w:val="clear" w:color="auto" w:fill="FFFFFF"/>
            <w:vAlign w:val="center"/>
          </w:tcPr>
          <w:p w14:paraId="69A05652"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28.186</w:t>
            </w:r>
          </w:p>
        </w:tc>
        <w:tc>
          <w:tcPr>
            <w:tcW w:w="1127" w:type="dxa"/>
            <w:shd w:val="clear" w:color="auto" w:fill="FFFFFF"/>
            <w:vAlign w:val="center"/>
          </w:tcPr>
          <w:p w14:paraId="471C6E5E"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w:t>
            </w:r>
          </w:p>
        </w:tc>
        <w:tc>
          <w:tcPr>
            <w:tcW w:w="1547" w:type="dxa"/>
            <w:shd w:val="clear" w:color="auto" w:fill="FFFFFF"/>
            <w:vAlign w:val="center"/>
          </w:tcPr>
          <w:p w14:paraId="28C2D92D"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28.186</w:t>
            </w:r>
          </w:p>
        </w:tc>
        <w:tc>
          <w:tcPr>
            <w:tcW w:w="1127" w:type="dxa"/>
            <w:shd w:val="clear" w:color="auto" w:fill="FFFFFF"/>
            <w:vAlign w:val="center"/>
          </w:tcPr>
          <w:p w14:paraId="561262B2"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1.580</w:t>
            </w:r>
          </w:p>
        </w:tc>
        <w:tc>
          <w:tcPr>
            <w:tcW w:w="1127" w:type="dxa"/>
            <w:shd w:val="clear" w:color="auto" w:fill="FFFFFF"/>
            <w:vAlign w:val="center"/>
          </w:tcPr>
          <w:p w14:paraId="1A612E38"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.213</w:t>
            </w:r>
          </w:p>
        </w:tc>
        <w:tc>
          <w:tcPr>
            <w:tcW w:w="1224" w:type="dxa"/>
            <w:shd w:val="clear" w:color="auto" w:fill="FFFFFF"/>
            <w:vAlign w:val="center"/>
          </w:tcPr>
          <w:p w14:paraId="1D36CEDF"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.020</w:t>
            </w:r>
          </w:p>
        </w:tc>
      </w:tr>
      <w:tr w:rsidR="00A90563" w:rsidRPr="00423A8F" w14:paraId="7A6D38AE" w14:textId="77777777" w:rsidTr="006149E8">
        <w:trPr>
          <w:cantSplit/>
          <w:jc w:val="center"/>
        </w:trPr>
        <w:tc>
          <w:tcPr>
            <w:tcW w:w="2409" w:type="dxa"/>
            <w:shd w:val="clear" w:color="auto" w:fill="FFFFFF"/>
          </w:tcPr>
          <w:p w14:paraId="6D57FB39"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Error</w:t>
            </w:r>
          </w:p>
        </w:tc>
        <w:tc>
          <w:tcPr>
            <w:tcW w:w="1615" w:type="dxa"/>
            <w:shd w:val="clear" w:color="auto" w:fill="FFFFFF"/>
            <w:vAlign w:val="center"/>
          </w:tcPr>
          <w:p w14:paraId="634DB38A"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1373.685</w:t>
            </w:r>
          </w:p>
        </w:tc>
        <w:tc>
          <w:tcPr>
            <w:tcW w:w="1127" w:type="dxa"/>
            <w:shd w:val="clear" w:color="auto" w:fill="FFFFFF"/>
            <w:vAlign w:val="center"/>
          </w:tcPr>
          <w:p w14:paraId="36ED9C7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59</w:t>
            </w:r>
          </w:p>
        </w:tc>
        <w:tc>
          <w:tcPr>
            <w:tcW w:w="1547" w:type="dxa"/>
            <w:shd w:val="clear" w:color="auto" w:fill="FFFFFF"/>
            <w:vAlign w:val="center"/>
          </w:tcPr>
          <w:p w14:paraId="549820D9"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17.840</w:t>
            </w:r>
          </w:p>
        </w:tc>
        <w:tc>
          <w:tcPr>
            <w:tcW w:w="1127" w:type="dxa"/>
            <w:shd w:val="clear" w:color="auto" w:fill="FFFFFF"/>
            <w:vAlign w:val="center"/>
          </w:tcPr>
          <w:p w14:paraId="6B3117B2" w14:textId="77777777" w:rsidR="00A90563" w:rsidRPr="00423A8F" w:rsidRDefault="00A90563" w:rsidP="006149E8">
            <w:pPr>
              <w:autoSpaceDE w:val="0"/>
              <w:autoSpaceDN w:val="0"/>
              <w:adjustRightInd w:val="0"/>
              <w:spacing w:after="0" w:line="240" w:lineRule="auto"/>
              <w:jc w:val="both"/>
              <w:rPr>
                <w:rFonts w:ascii="Arial" w:hAnsi="Arial" w:cs="Arial"/>
                <w:sz w:val="18"/>
                <w:szCs w:val="18"/>
              </w:rPr>
            </w:pPr>
          </w:p>
        </w:tc>
        <w:tc>
          <w:tcPr>
            <w:tcW w:w="1127" w:type="dxa"/>
            <w:shd w:val="clear" w:color="auto" w:fill="FFFFFF"/>
            <w:vAlign w:val="center"/>
          </w:tcPr>
          <w:p w14:paraId="5566F2F6" w14:textId="77777777" w:rsidR="00A90563" w:rsidRPr="00423A8F" w:rsidRDefault="00A90563" w:rsidP="006149E8">
            <w:pPr>
              <w:autoSpaceDE w:val="0"/>
              <w:autoSpaceDN w:val="0"/>
              <w:adjustRightInd w:val="0"/>
              <w:spacing w:after="0" w:line="240" w:lineRule="auto"/>
              <w:jc w:val="both"/>
              <w:rPr>
                <w:rFonts w:ascii="Arial" w:hAnsi="Arial" w:cs="Arial"/>
                <w:sz w:val="18"/>
                <w:szCs w:val="18"/>
              </w:rPr>
            </w:pPr>
          </w:p>
        </w:tc>
        <w:tc>
          <w:tcPr>
            <w:tcW w:w="1224" w:type="dxa"/>
            <w:shd w:val="clear" w:color="auto" w:fill="FFFFFF"/>
            <w:vAlign w:val="center"/>
          </w:tcPr>
          <w:p w14:paraId="6983A566" w14:textId="77777777" w:rsidR="00A90563" w:rsidRPr="00423A8F" w:rsidRDefault="00A90563" w:rsidP="006149E8">
            <w:pPr>
              <w:autoSpaceDE w:val="0"/>
              <w:autoSpaceDN w:val="0"/>
              <w:adjustRightInd w:val="0"/>
              <w:spacing w:after="0" w:line="240" w:lineRule="auto"/>
              <w:jc w:val="both"/>
              <w:rPr>
                <w:rFonts w:ascii="Arial" w:hAnsi="Arial" w:cs="Arial"/>
                <w:sz w:val="18"/>
                <w:szCs w:val="18"/>
              </w:rPr>
            </w:pPr>
          </w:p>
        </w:tc>
      </w:tr>
      <w:tr w:rsidR="00A90563" w:rsidRPr="00423A8F" w14:paraId="53BE76A1" w14:textId="77777777" w:rsidTr="006149E8">
        <w:trPr>
          <w:cantSplit/>
          <w:jc w:val="center"/>
        </w:trPr>
        <w:tc>
          <w:tcPr>
            <w:tcW w:w="2409" w:type="dxa"/>
            <w:shd w:val="clear" w:color="auto" w:fill="FFFFFF"/>
          </w:tcPr>
          <w:p w14:paraId="4B246A5D"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Total</w:t>
            </w:r>
          </w:p>
        </w:tc>
        <w:tc>
          <w:tcPr>
            <w:tcW w:w="1615" w:type="dxa"/>
            <w:shd w:val="clear" w:color="auto" w:fill="FFFFFF"/>
            <w:vAlign w:val="center"/>
          </w:tcPr>
          <w:p w14:paraId="4F115511"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249624.000</w:t>
            </w:r>
          </w:p>
        </w:tc>
        <w:tc>
          <w:tcPr>
            <w:tcW w:w="1127" w:type="dxa"/>
            <w:shd w:val="clear" w:color="auto" w:fill="FFFFFF"/>
            <w:vAlign w:val="center"/>
          </w:tcPr>
          <w:p w14:paraId="66F93A80"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71</w:t>
            </w:r>
          </w:p>
        </w:tc>
        <w:tc>
          <w:tcPr>
            <w:tcW w:w="1547" w:type="dxa"/>
            <w:shd w:val="clear" w:color="auto" w:fill="FFFFFF"/>
            <w:vAlign w:val="center"/>
          </w:tcPr>
          <w:p w14:paraId="02462BBA" w14:textId="77777777" w:rsidR="00A90563" w:rsidRPr="00423A8F" w:rsidRDefault="00A90563" w:rsidP="006149E8">
            <w:pPr>
              <w:autoSpaceDE w:val="0"/>
              <w:autoSpaceDN w:val="0"/>
              <w:adjustRightInd w:val="0"/>
              <w:spacing w:after="0" w:line="240" w:lineRule="auto"/>
              <w:jc w:val="both"/>
              <w:rPr>
                <w:rFonts w:ascii="Arial" w:hAnsi="Arial" w:cs="Arial"/>
                <w:sz w:val="18"/>
                <w:szCs w:val="18"/>
              </w:rPr>
            </w:pPr>
          </w:p>
        </w:tc>
        <w:tc>
          <w:tcPr>
            <w:tcW w:w="1127" w:type="dxa"/>
            <w:shd w:val="clear" w:color="auto" w:fill="FFFFFF"/>
            <w:vAlign w:val="center"/>
          </w:tcPr>
          <w:p w14:paraId="59082F46" w14:textId="77777777" w:rsidR="00A90563" w:rsidRPr="00423A8F" w:rsidRDefault="00A90563" w:rsidP="006149E8">
            <w:pPr>
              <w:autoSpaceDE w:val="0"/>
              <w:autoSpaceDN w:val="0"/>
              <w:adjustRightInd w:val="0"/>
              <w:spacing w:after="0" w:line="240" w:lineRule="auto"/>
              <w:jc w:val="both"/>
              <w:rPr>
                <w:rFonts w:ascii="Arial" w:hAnsi="Arial" w:cs="Arial"/>
                <w:sz w:val="18"/>
                <w:szCs w:val="18"/>
              </w:rPr>
            </w:pPr>
          </w:p>
        </w:tc>
        <w:tc>
          <w:tcPr>
            <w:tcW w:w="1127" w:type="dxa"/>
            <w:shd w:val="clear" w:color="auto" w:fill="FFFFFF"/>
            <w:vAlign w:val="center"/>
          </w:tcPr>
          <w:p w14:paraId="2A0A6CD2" w14:textId="77777777" w:rsidR="00A90563" w:rsidRPr="00423A8F" w:rsidRDefault="00A90563" w:rsidP="006149E8">
            <w:pPr>
              <w:autoSpaceDE w:val="0"/>
              <w:autoSpaceDN w:val="0"/>
              <w:adjustRightInd w:val="0"/>
              <w:spacing w:after="0" w:line="240" w:lineRule="auto"/>
              <w:jc w:val="both"/>
              <w:rPr>
                <w:rFonts w:ascii="Arial" w:hAnsi="Arial" w:cs="Arial"/>
                <w:sz w:val="18"/>
                <w:szCs w:val="18"/>
              </w:rPr>
            </w:pPr>
          </w:p>
        </w:tc>
        <w:tc>
          <w:tcPr>
            <w:tcW w:w="1224" w:type="dxa"/>
            <w:shd w:val="clear" w:color="auto" w:fill="FFFFFF"/>
            <w:vAlign w:val="center"/>
          </w:tcPr>
          <w:p w14:paraId="6CFD7D57" w14:textId="77777777" w:rsidR="00A90563" w:rsidRPr="00423A8F" w:rsidRDefault="00A90563" w:rsidP="006149E8">
            <w:pPr>
              <w:autoSpaceDE w:val="0"/>
              <w:autoSpaceDN w:val="0"/>
              <w:adjustRightInd w:val="0"/>
              <w:spacing w:after="0" w:line="240" w:lineRule="auto"/>
              <w:jc w:val="both"/>
              <w:rPr>
                <w:rFonts w:ascii="Arial" w:hAnsi="Arial" w:cs="Arial"/>
                <w:sz w:val="18"/>
                <w:szCs w:val="18"/>
              </w:rPr>
            </w:pPr>
          </w:p>
        </w:tc>
      </w:tr>
      <w:tr w:rsidR="00A90563" w:rsidRPr="00423A8F" w14:paraId="3547C225" w14:textId="77777777" w:rsidTr="006149E8">
        <w:trPr>
          <w:cantSplit/>
          <w:jc w:val="center"/>
        </w:trPr>
        <w:tc>
          <w:tcPr>
            <w:tcW w:w="2409" w:type="dxa"/>
            <w:shd w:val="clear" w:color="auto" w:fill="FFFFFF"/>
          </w:tcPr>
          <w:p w14:paraId="4CD9DA6D"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Corrected Total</w:t>
            </w:r>
          </w:p>
        </w:tc>
        <w:tc>
          <w:tcPr>
            <w:tcW w:w="1615" w:type="dxa"/>
            <w:shd w:val="clear" w:color="auto" w:fill="FFFFFF"/>
            <w:vAlign w:val="center"/>
          </w:tcPr>
          <w:p w14:paraId="5C9D5C91"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9787.156</w:t>
            </w:r>
          </w:p>
        </w:tc>
        <w:tc>
          <w:tcPr>
            <w:tcW w:w="1127" w:type="dxa"/>
            <w:shd w:val="clear" w:color="auto" w:fill="FFFFFF"/>
            <w:vAlign w:val="center"/>
          </w:tcPr>
          <w:p w14:paraId="1BF4FFC5"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70</w:t>
            </w:r>
          </w:p>
        </w:tc>
        <w:tc>
          <w:tcPr>
            <w:tcW w:w="1547" w:type="dxa"/>
            <w:shd w:val="clear" w:color="auto" w:fill="FFFFFF"/>
            <w:vAlign w:val="center"/>
          </w:tcPr>
          <w:p w14:paraId="2104DAEC" w14:textId="77777777" w:rsidR="00A90563" w:rsidRPr="00423A8F" w:rsidRDefault="00A90563" w:rsidP="006149E8">
            <w:pPr>
              <w:autoSpaceDE w:val="0"/>
              <w:autoSpaceDN w:val="0"/>
              <w:adjustRightInd w:val="0"/>
              <w:spacing w:after="0" w:line="240" w:lineRule="auto"/>
              <w:jc w:val="both"/>
              <w:rPr>
                <w:rFonts w:ascii="Arial" w:hAnsi="Arial" w:cs="Arial"/>
                <w:sz w:val="18"/>
                <w:szCs w:val="18"/>
              </w:rPr>
            </w:pPr>
          </w:p>
        </w:tc>
        <w:tc>
          <w:tcPr>
            <w:tcW w:w="1127" w:type="dxa"/>
            <w:shd w:val="clear" w:color="auto" w:fill="FFFFFF"/>
            <w:vAlign w:val="center"/>
          </w:tcPr>
          <w:p w14:paraId="524F459B" w14:textId="77777777" w:rsidR="00A90563" w:rsidRPr="00423A8F" w:rsidRDefault="00A90563" w:rsidP="006149E8">
            <w:pPr>
              <w:autoSpaceDE w:val="0"/>
              <w:autoSpaceDN w:val="0"/>
              <w:adjustRightInd w:val="0"/>
              <w:spacing w:after="0" w:line="240" w:lineRule="auto"/>
              <w:jc w:val="both"/>
              <w:rPr>
                <w:rFonts w:ascii="Arial" w:hAnsi="Arial" w:cs="Arial"/>
                <w:sz w:val="18"/>
                <w:szCs w:val="18"/>
              </w:rPr>
            </w:pPr>
          </w:p>
        </w:tc>
        <w:tc>
          <w:tcPr>
            <w:tcW w:w="1127" w:type="dxa"/>
            <w:shd w:val="clear" w:color="auto" w:fill="FFFFFF"/>
            <w:vAlign w:val="center"/>
          </w:tcPr>
          <w:p w14:paraId="462E3C27" w14:textId="77777777" w:rsidR="00A90563" w:rsidRPr="00423A8F" w:rsidRDefault="00A90563" w:rsidP="006149E8">
            <w:pPr>
              <w:autoSpaceDE w:val="0"/>
              <w:autoSpaceDN w:val="0"/>
              <w:adjustRightInd w:val="0"/>
              <w:spacing w:after="0" w:line="240" w:lineRule="auto"/>
              <w:jc w:val="both"/>
              <w:rPr>
                <w:rFonts w:ascii="Arial" w:hAnsi="Arial" w:cs="Arial"/>
                <w:sz w:val="18"/>
                <w:szCs w:val="18"/>
              </w:rPr>
            </w:pPr>
          </w:p>
        </w:tc>
        <w:tc>
          <w:tcPr>
            <w:tcW w:w="1224" w:type="dxa"/>
            <w:shd w:val="clear" w:color="auto" w:fill="FFFFFF"/>
            <w:vAlign w:val="center"/>
          </w:tcPr>
          <w:p w14:paraId="76C66CC5" w14:textId="77777777" w:rsidR="00A90563" w:rsidRPr="00423A8F" w:rsidRDefault="00A90563" w:rsidP="006149E8">
            <w:pPr>
              <w:autoSpaceDE w:val="0"/>
              <w:autoSpaceDN w:val="0"/>
              <w:adjustRightInd w:val="0"/>
              <w:spacing w:after="0" w:line="240" w:lineRule="auto"/>
              <w:jc w:val="both"/>
              <w:rPr>
                <w:rFonts w:ascii="Arial" w:hAnsi="Arial" w:cs="Arial"/>
                <w:sz w:val="18"/>
                <w:szCs w:val="18"/>
              </w:rPr>
            </w:pPr>
          </w:p>
        </w:tc>
      </w:tr>
    </w:tbl>
    <w:p w14:paraId="1CEFD398" w14:textId="77777777" w:rsidR="00A90563" w:rsidRPr="00423A8F" w:rsidRDefault="00A90563" w:rsidP="00A90563">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Based on estimated marginal means</w:t>
      </w:r>
    </w:p>
    <w:p w14:paraId="37953301" w14:textId="77777777" w:rsidR="00A90563" w:rsidRDefault="00A90563" w:rsidP="00A90563">
      <w:pPr>
        <w:spacing w:after="0" w:line="240" w:lineRule="auto"/>
        <w:ind w:firstLine="720"/>
        <w:jc w:val="both"/>
        <w:rPr>
          <w:rFonts w:ascii="Arial" w:hAnsi="Arial"/>
        </w:rPr>
      </w:pPr>
    </w:p>
    <w:p w14:paraId="71D27D75" w14:textId="77777777" w:rsidR="00A90563" w:rsidRDefault="00A90563" w:rsidP="00A90563">
      <w:pPr>
        <w:spacing w:after="0" w:line="240" w:lineRule="auto"/>
        <w:ind w:firstLine="720"/>
        <w:jc w:val="both"/>
        <w:rPr>
          <w:rFonts w:ascii="Arial" w:hAnsi="Arial"/>
        </w:rPr>
      </w:pPr>
      <w:r w:rsidRPr="00423A8F">
        <w:rPr>
          <w:rFonts w:ascii="Arial" w:hAnsi="Arial" w:cs="Arial"/>
        </w:rPr>
        <w:t>Table 1 showed a significant main effect of treatment on unconditional self-acceptance of participants (F</w:t>
      </w:r>
      <w:r w:rsidRPr="00423A8F">
        <w:rPr>
          <w:rFonts w:ascii="Arial" w:hAnsi="Arial" w:cs="Arial"/>
          <w:vertAlign w:val="subscript"/>
        </w:rPr>
        <w:t>2</w:t>
      </w:r>
      <w:r w:rsidRPr="00423A8F">
        <w:rPr>
          <w:rFonts w:ascii="Arial" w:hAnsi="Arial" w:cs="Arial"/>
        </w:rPr>
        <w:t>,</w:t>
      </w:r>
      <w:r w:rsidRPr="00423A8F">
        <w:rPr>
          <w:rFonts w:ascii="Arial" w:hAnsi="Arial" w:cs="Arial"/>
          <w:vertAlign w:val="subscript"/>
        </w:rPr>
        <w:t xml:space="preserve"> 77 </w:t>
      </w:r>
      <w:r w:rsidRPr="00423A8F">
        <w:rPr>
          <w:rFonts w:ascii="Arial" w:hAnsi="Arial" w:cs="Arial"/>
        </w:rPr>
        <w:t>=83.961, P&lt;0.05, n</w:t>
      </w:r>
      <w:r w:rsidRPr="00423A8F">
        <w:rPr>
          <w:rFonts w:ascii="Arial" w:hAnsi="Arial" w:cs="Arial"/>
          <w:vertAlign w:val="superscript"/>
        </w:rPr>
        <w:t>2</w:t>
      </w:r>
      <w:r w:rsidRPr="00423A8F">
        <w:rPr>
          <w:rFonts w:ascii="Arial" w:hAnsi="Arial" w:cs="Arial"/>
        </w:rPr>
        <w:t>=0.686). This suggests that hypothesis one which proposed no significant mean group difference is invalid and stand rejected. Also, the partial eta square of 0.686 shows that treatment accounted for 68.6% variance in unconditional self-acceptance. Therefore DBT and RT were efficacious in enhancing unconditional self-acceptance among participants. Hence Pairwise post-hoc analysis was conducted to help showcase the direction of difference. The result of this analysis is presented in Table 1.2</w:t>
      </w:r>
    </w:p>
    <w:p w14:paraId="3323F860" w14:textId="77777777" w:rsidR="00A90563" w:rsidRDefault="00A90563" w:rsidP="00A90563">
      <w:pPr>
        <w:spacing w:after="0" w:line="240" w:lineRule="auto"/>
        <w:ind w:firstLine="720"/>
        <w:jc w:val="both"/>
        <w:rPr>
          <w:rFonts w:ascii="Arial" w:hAnsi="Arial"/>
        </w:rPr>
      </w:pPr>
    </w:p>
    <w:p w14:paraId="05FC52EB" w14:textId="77777777" w:rsidR="00A90563" w:rsidRDefault="00A90563" w:rsidP="00A90563">
      <w:pPr>
        <w:spacing w:after="0" w:line="240" w:lineRule="auto"/>
        <w:ind w:firstLine="720"/>
        <w:jc w:val="both"/>
        <w:rPr>
          <w:rFonts w:ascii="Arial" w:hAnsi="Arial"/>
        </w:rPr>
      </w:pPr>
    </w:p>
    <w:p w14:paraId="3C05C542" w14:textId="77777777" w:rsidR="00A90563" w:rsidRDefault="00A90563" w:rsidP="00A90563">
      <w:pPr>
        <w:spacing w:after="0" w:line="240" w:lineRule="auto"/>
        <w:ind w:firstLine="720"/>
        <w:jc w:val="both"/>
        <w:rPr>
          <w:rFonts w:ascii="Arial" w:hAnsi="Arial"/>
        </w:rPr>
      </w:pPr>
    </w:p>
    <w:p w14:paraId="446D3E2E" w14:textId="77777777" w:rsidR="00A90563" w:rsidRPr="00423A8F" w:rsidRDefault="00A90563" w:rsidP="00A90563">
      <w:pPr>
        <w:spacing w:after="0" w:line="240" w:lineRule="auto"/>
        <w:ind w:firstLine="720"/>
        <w:jc w:val="both"/>
        <w:rPr>
          <w:rFonts w:ascii="Arial" w:hAnsi="Arial" w:cs="Arial"/>
        </w:rPr>
      </w:pPr>
    </w:p>
    <w:p w14:paraId="2DF7564F" w14:textId="77777777" w:rsidR="00A90563" w:rsidRPr="00423A8F" w:rsidRDefault="00A90563" w:rsidP="00A90563">
      <w:pPr>
        <w:autoSpaceDE w:val="0"/>
        <w:autoSpaceDN w:val="0"/>
        <w:adjustRightInd w:val="0"/>
        <w:spacing w:after="0" w:line="240" w:lineRule="auto"/>
        <w:ind w:right="60"/>
        <w:jc w:val="both"/>
        <w:rPr>
          <w:rFonts w:ascii="Arial" w:hAnsi="Arial" w:cs="Arial"/>
          <w:sz w:val="18"/>
          <w:szCs w:val="18"/>
        </w:rPr>
      </w:pPr>
      <w:r w:rsidRPr="00423A8F">
        <w:rPr>
          <w:rFonts w:ascii="Arial" w:hAnsi="Arial" w:cs="Arial"/>
          <w:b/>
          <w:sz w:val="18"/>
          <w:szCs w:val="18"/>
        </w:rPr>
        <w:t>Table 2: Significant Differences in the Treatment Groups</w:t>
      </w:r>
    </w:p>
    <w:tbl>
      <w:tblPr>
        <w:tblW w:w="10188"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495"/>
        <w:gridCol w:w="1547"/>
        <w:gridCol w:w="1614"/>
        <w:gridCol w:w="1177"/>
        <w:gridCol w:w="1127"/>
        <w:gridCol w:w="1614"/>
        <w:gridCol w:w="1614"/>
      </w:tblGrid>
      <w:tr w:rsidR="00A90563" w:rsidRPr="00423A8F" w14:paraId="49AFB706" w14:textId="77777777" w:rsidTr="006149E8">
        <w:trPr>
          <w:cantSplit/>
          <w:jc w:val="center"/>
        </w:trPr>
        <w:tc>
          <w:tcPr>
            <w:tcW w:w="1495" w:type="dxa"/>
            <w:vMerge w:val="restart"/>
            <w:tcBorders>
              <w:top w:val="single" w:sz="4" w:space="0" w:color="auto"/>
              <w:bottom w:val="nil"/>
            </w:tcBorders>
            <w:shd w:val="clear" w:color="auto" w:fill="FFFFFF"/>
            <w:vAlign w:val="bottom"/>
          </w:tcPr>
          <w:p w14:paraId="04B6E840"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 xml:space="preserve"> (I) Treatment</w:t>
            </w:r>
          </w:p>
        </w:tc>
        <w:tc>
          <w:tcPr>
            <w:tcW w:w="1547" w:type="dxa"/>
            <w:vMerge w:val="restart"/>
            <w:tcBorders>
              <w:top w:val="single" w:sz="4" w:space="0" w:color="auto"/>
              <w:bottom w:val="nil"/>
            </w:tcBorders>
            <w:shd w:val="clear" w:color="auto" w:fill="FFFFFF"/>
            <w:vAlign w:val="bottom"/>
          </w:tcPr>
          <w:p w14:paraId="77F880AA"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(J) Treatment</w:t>
            </w:r>
          </w:p>
        </w:tc>
        <w:tc>
          <w:tcPr>
            <w:tcW w:w="1614" w:type="dxa"/>
            <w:vMerge w:val="restart"/>
            <w:tcBorders>
              <w:top w:val="single" w:sz="4" w:space="0" w:color="auto"/>
              <w:bottom w:val="nil"/>
            </w:tcBorders>
            <w:shd w:val="clear" w:color="auto" w:fill="FFFFFF"/>
            <w:vAlign w:val="bottom"/>
          </w:tcPr>
          <w:p w14:paraId="136CFA6A"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Mean Difference (I-J)</w:t>
            </w:r>
          </w:p>
        </w:tc>
        <w:tc>
          <w:tcPr>
            <w:tcW w:w="1177" w:type="dxa"/>
            <w:vMerge w:val="restart"/>
            <w:tcBorders>
              <w:top w:val="single" w:sz="4" w:space="0" w:color="auto"/>
              <w:bottom w:val="nil"/>
            </w:tcBorders>
            <w:shd w:val="clear" w:color="auto" w:fill="FFFFFF"/>
            <w:vAlign w:val="bottom"/>
          </w:tcPr>
          <w:p w14:paraId="56CF6356"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Std. Error</w:t>
            </w:r>
          </w:p>
        </w:tc>
        <w:tc>
          <w:tcPr>
            <w:tcW w:w="1127" w:type="dxa"/>
            <w:vMerge w:val="restart"/>
            <w:tcBorders>
              <w:top w:val="single" w:sz="4" w:space="0" w:color="auto"/>
              <w:bottom w:val="nil"/>
            </w:tcBorders>
            <w:shd w:val="clear" w:color="auto" w:fill="FFFFFF"/>
            <w:vAlign w:val="bottom"/>
          </w:tcPr>
          <w:p w14:paraId="6D22C83C"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Sig.</w:t>
            </w:r>
            <w:r w:rsidRPr="00423A8F">
              <w:rPr>
                <w:rFonts w:ascii="Arial" w:hAnsi="Arial" w:cs="Arial"/>
                <w:b/>
                <w:sz w:val="18"/>
                <w:szCs w:val="18"/>
                <w:vertAlign w:val="superscript"/>
              </w:rPr>
              <w:t>d</w:t>
            </w:r>
          </w:p>
        </w:tc>
        <w:tc>
          <w:tcPr>
            <w:tcW w:w="3228" w:type="dxa"/>
            <w:gridSpan w:val="2"/>
            <w:tcBorders>
              <w:top w:val="single" w:sz="4" w:space="0" w:color="auto"/>
              <w:bottom w:val="nil"/>
            </w:tcBorders>
            <w:shd w:val="clear" w:color="auto" w:fill="FFFFFF"/>
            <w:vAlign w:val="bottom"/>
          </w:tcPr>
          <w:p w14:paraId="6A689883"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95% Confidence Interval for Difference</w:t>
            </w:r>
            <w:r w:rsidRPr="00423A8F">
              <w:rPr>
                <w:rFonts w:ascii="Arial" w:hAnsi="Arial" w:cs="Arial"/>
                <w:b/>
                <w:sz w:val="18"/>
                <w:szCs w:val="18"/>
                <w:vertAlign w:val="superscript"/>
              </w:rPr>
              <w:t>d</w:t>
            </w:r>
          </w:p>
        </w:tc>
      </w:tr>
      <w:tr w:rsidR="00A90563" w:rsidRPr="00423A8F" w14:paraId="11FED150" w14:textId="77777777" w:rsidTr="006149E8">
        <w:trPr>
          <w:cantSplit/>
          <w:jc w:val="center"/>
        </w:trPr>
        <w:tc>
          <w:tcPr>
            <w:tcW w:w="1495" w:type="dxa"/>
            <w:vMerge/>
            <w:tcBorders>
              <w:top w:val="nil"/>
              <w:bottom w:val="single" w:sz="4" w:space="0" w:color="auto"/>
            </w:tcBorders>
            <w:vAlign w:val="center"/>
          </w:tcPr>
          <w:p w14:paraId="750D4E6C" w14:textId="77777777" w:rsidR="00A90563" w:rsidRPr="00423A8F" w:rsidRDefault="00A90563" w:rsidP="006149E8">
            <w:pPr>
              <w:spacing w:line="240" w:lineRule="auto"/>
              <w:rPr>
                <w:rFonts w:ascii="Arial" w:hAnsi="Arial" w:cs="Arial"/>
                <w:sz w:val="18"/>
                <w:szCs w:val="18"/>
              </w:rPr>
            </w:pPr>
          </w:p>
        </w:tc>
        <w:tc>
          <w:tcPr>
            <w:tcW w:w="1547" w:type="dxa"/>
            <w:vMerge/>
            <w:tcBorders>
              <w:top w:val="nil"/>
              <w:bottom w:val="single" w:sz="4" w:space="0" w:color="auto"/>
            </w:tcBorders>
            <w:vAlign w:val="center"/>
          </w:tcPr>
          <w:p w14:paraId="1A867EFF" w14:textId="77777777" w:rsidR="00A90563" w:rsidRPr="00423A8F" w:rsidRDefault="00A90563" w:rsidP="006149E8">
            <w:pPr>
              <w:spacing w:line="240" w:lineRule="auto"/>
              <w:rPr>
                <w:rFonts w:ascii="Arial" w:hAnsi="Arial" w:cs="Arial"/>
                <w:sz w:val="18"/>
                <w:szCs w:val="18"/>
              </w:rPr>
            </w:pPr>
          </w:p>
        </w:tc>
        <w:tc>
          <w:tcPr>
            <w:tcW w:w="1614" w:type="dxa"/>
            <w:vMerge/>
            <w:tcBorders>
              <w:top w:val="nil"/>
              <w:bottom w:val="single" w:sz="4" w:space="0" w:color="auto"/>
            </w:tcBorders>
            <w:vAlign w:val="center"/>
          </w:tcPr>
          <w:p w14:paraId="34C2B68F" w14:textId="77777777" w:rsidR="00A90563" w:rsidRPr="00423A8F" w:rsidRDefault="00A90563" w:rsidP="006149E8">
            <w:pPr>
              <w:spacing w:line="240" w:lineRule="auto"/>
              <w:rPr>
                <w:rFonts w:ascii="Arial" w:hAnsi="Arial" w:cs="Arial"/>
                <w:sz w:val="18"/>
                <w:szCs w:val="18"/>
              </w:rPr>
            </w:pPr>
          </w:p>
        </w:tc>
        <w:tc>
          <w:tcPr>
            <w:tcW w:w="1177" w:type="dxa"/>
            <w:vMerge/>
            <w:tcBorders>
              <w:top w:val="nil"/>
              <w:bottom w:val="single" w:sz="4" w:space="0" w:color="auto"/>
            </w:tcBorders>
            <w:vAlign w:val="center"/>
          </w:tcPr>
          <w:p w14:paraId="2CE24F16" w14:textId="77777777" w:rsidR="00A90563" w:rsidRPr="00423A8F" w:rsidRDefault="00A90563" w:rsidP="006149E8">
            <w:pPr>
              <w:spacing w:line="240" w:lineRule="auto"/>
              <w:rPr>
                <w:rFonts w:ascii="Arial" w:hAnsi="Arial" w:cs="Arial"/>
                <w:sz w:val="18"/>
                <w:szCs w:val="18"/>
              </w:rPr>
            </w:pPr>
          </w:p>
        </w:tc>
        <w:tc>
          <w:tcPr>
            <w:tcW w:w="1127" w:type="dxa"/>
            <w:vMerge/>
            <w:tcBorders>
              <w:top w:val="nil"/>
              <w:bottom w:val="single" w:sz="4" w:space="0" w:color="auto"/>
            </w:tcBorders>
            <w:vAlign w:val="center"/>
          </w:tcPr>
          <w:p w14:paraId="0100CF3F" w14:textId="77777777" w:rsidR="00A90563" w:rsidRPr="00423A8F" w:rsidRDefault="00A90563" w:rsidP="006149E8">
            <w:pPr>
              <w:spacing w:line="240" w:lineRule="auto"/>
              <w:rPr>
                <w:rFonts w:ascii="Arial" w:hAnsi="Arial" w:cs="Arial"/>
                <w:sz w:val="18"/>
                <w:szCs w:val="18"/>
              </w:rPr>
            </w:pPr>
          </w:p>
        </w:tc>
        <w:tc>
          <w:tcPr>
            <w:tcW w:w="1614" w:type="dxa"/>
            <w:tcBorders>
              <w:top w:val="nil"/>
              <w:bottom w:val="single" w:sz="4" w:space="0" w:color="auto"/>
            </w:tcBorders>
            <w:shd w:val="clear" w:color="auto" w:fill="FFFFFF"/>
            <w:vAlign w:val="bottom"/>
          </w:tcPr>
          <w:p w14:paraId="171B459B"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Lower Bound</w:t>
            </w:r>
          </w:p>
        </w:tc>
        <w:tc>
          <w:tcPr>
            <w:tcW w:w="1614" w:type="dxa"/>
            <w:tcBorders>
              <w:top w:val="nil"/>
              <w:bottom w:val="single" w:sz="4" w:space="0" w:color="auto"/>
            </w:tcBorders>
            <w:shd w:val="clear" w:color="auto" w:fill="FFFFFF"/>
            <w:vAlign w:val="bottom"/>
          </w:tcPr>
          <w:p w14:paraId="0C4A1B1D" w14:textId="77777777" w:rsidR="00A90563" w:rsidRPr="00423A8F" w:rsidRDefault="00A90563" w:rsidP="006149E8">
            <w:pPr>
              <w:autoSpaceDE w:val="0"/>
              <w:autoSpaceDN w:val="0"/>
              <w:adjustRightInd w:val="0"/>
              <w:spacing w:after="0" w:line="240" w:lineRule="auto"/>
              <w:ind w:left="60" w:right="60"/>
              <w:jc w:val="both"/>
              <w:rPr>
                <w:rFonts w:ascii="Arial" w:hAnsi="Arial" w:cs="Arial"/>
                <w:b/>
                <w:sz w:val="18"/>
                <w:szCs w:val="18"/>
              </w:rPr>
            </w:pPr>
            <w:r w:rsidRPr="00423A8F">
              <w:rPr>
                <w:rFonts w:ascii="Arial" w:hAnsi="Arial" w:cs="Arial"/>
                <w:b/>
                <w:sz w:val="18"/>
                <w:szCs w:val="18"/>
              </w:rPr>
              <w:t>Upper Bound</w:t>
            </w:r>
          </w:p>
        </w:tc>
      </w:tr>
      <w:tr w:rsidR="00A90563" w:rsidRPr="00423A8F" w14:paraId="1A5CEBF3" w14:textId="77777777" w:rsidTr="006149E8">
        <w:trPr>
          <w:cantSplit/>
          <w:jc w:val="center"/>
        </w:trPr>
        <w:tc>
          <w:tcPr>
            <w:tcW w:w="1495" w:type="dxa"/>
            <w:vMerge w:val="restart"/>
            <w:tcBorders>
              <w:top w:val="single" w:sz="4" w:space="0" w:color="auto"/>
            </w:tcBorders>
            <w:shd w:val="clear" w:color="auto" w:fill="FFFFFF"/>
          </w:tcPr>
          <w:p w14:paraId="77B09482"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DBT  59.159</w:t>
            </w:r>
            <w:r w:rsidRPr="00423A8F">
              <w:rPr>
                <w:rFonts w:ascii="Arial" w:hAnsi="Arial" w:cs="Arial"/>
                <w:sz w:val="18"/>
                <w:szCs w:val="18"/>
                <w:vertAlign w:val="superscript"/>
              </w:rPr>
              <w:t>a,b</w:t>
            </w:r>
          </w:p>
        </w:tc>
        <w:tc>
          <w:tcPr>
            <w:tcW w:w="1547" w:type="dxa"/>
            <w:tcBorders>
              <w:top w:val="single" w:sz="4" w:space="0" w:color="auto"/>
            </w:tcBorders>
            <w:shd w:val="clear" w:color="auto" w:fill="FFFFFF"/>
          </w:tcPr>
          <w:p w14:paraId="4C3E2863"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RT</w:t>
            </w:r>
          </w:p>
        </w:tc>
        <w:tc>
          <w:tcPr>
            <w:tcW w:w="1614" w:type="dxa"/>
            <w:tcBorders>
              <w:top w:val="single" w:sz="4" w:space="0" w:color="auto"/>
            </w:tcBorders>
            <w:shd w:val="clear" w:color="auto" w:fill="FFFFFF"/>
            <w:vAlign w:val="center"/>
          </w:tcPr>
          <w:p w14:paraId="07A04871"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.318</w:t>
            </w:r>
            <w:r w:rsidRPr="00423A8F">
              <w:rPr>
                <w:rFonts w:ascii="Arial" w:hAnsi="Arial" w:cs="Arial"/>
                <w:sz w:val="18"/>
                <w:szCs w:val="18"/>
                <w:vertAlign w:val="superscript"/>
              </w:rPr>
              <w:t>a,b</w:t>
            </w:r>
          </w:p>
        </w:tc>
        <w:tc>
          <w:tcPr>
            <w:tcW w:w="1177" w:type="dxa"/>
            <w:tcBorders>
              <w:top w:val="single" w:sz="4" w:space="0" w:color="auto"/>
            </w:tcBorders>
            <w:shd w:val="clear" w:color="auto" w:fill="FFFFFF"/>
            <w:vAlign w:val="center"/>
          </w:tcPr>
          <w:p w14:paraId="2B07CECD"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1.394</w:t>
            </w:r>
          </w:p>
        </w:tc>
        <w:tc>
          <w:tcPr>
            <w:tcW w:w="1127" w:type="dxa"/>
            <w:tcBorders>
              <w:top w:val="single" w:sz="4" w:space="0" w:color="auto"/>
            </w:tcBorders>
            <w:shd w:val="clear" w:color="auto" w:fill="FFFFFF"/>
            <w:vAlign w:val="center"/>
          </w:tcPr>
          <w:p w14:paraId="65954757"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.820</w:t>
            </w:r>
          </w:p>
        </w:tc>
        <w:tc>
          <w:tcPr>
            <w:tcW w:w="1614" w:type="dxa"/>
            <w:tcBorders>
              <w:top w:val="single" w:sz="4" w:space="0" w:color="auto"/>
            </w:tcBorders>
            <w:shd w:val="clear" w:color="auto" w:fill="FFFFFF"/>
            <w:vAlign w:val="center"/>
          </w:tcPr>
          <w:p w14:paraId="2ADECFA4"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-2.457</w:t>
            </w:r>
          </w:p>
        </w:tc>
        <w:tc>
          <w:tcPr>
            <w:tcW w:w="1614" w:type="dxa"/>
            <w:tcBorders>
              <w:top w:val="single" w:sz="4" w:space="0" w:color="auto"/>
            </w:tcBorders>
            <w:shd w:val="clear" w:color="auto" w:fill="FFFFFF"/>
            <w:vAlign w:val="center"/>
          </w:tcPr>
          <w:p w14:paraId="40D083CB"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3.094</w:t>
            </w:r>
          </w:p>
        </w:tc>
      </w:tr>
      <w:tr w:rsidR="00A90563" w:rsidRPr="00423A8F" w14:paraId="49E69921" w14:textId="77777777" w:rsidTr="006149E8">
        <w:trPr>
          <w:cantSplit/>
          <w:jc w:val="center"/>
        </w:trPr>
        <w:tc>
          <w:tcPr>
            <w:tcW w:w="1495" w:type="dxa"/>
            <w:vMerge/>
            <w:vAlign w:val="center"/>
          </w:tcPr>
          <w:p w14:paraId="79D47DA6" w14:textId="77777777" w:rsidR="00A90563" w:rsidRPr="00423A8F" w:rsidRDefault="00A90563" w:rsidP="006149E8">
            <w:pPr>
              <w:spacing w:line="240" w:lineRule="auto"/>
              <w:rPr>
                <w:rFonts w:ascii="Arial" w:hAnsi="Arial" w:cs="Arial"/>
                <w:sz w:val="18"/>
                <w:szCs w:val="18"/>
              </w:rPr>
            </w:pPr>
          </w:p>
        </w:tc>
        <w:tc>
          <w:tcPr>
            <w:tcW w:w="1547" w:type="dxa"/>
            <w:shd w:val="clear" w:color="auto" w:fill="FFFFFF"/>
          </w:tcPr>
          <w:p w14:paraId="67E5483B"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Control</w:t>
            </w:r>
          </w:p>
        </w:tc>
        <w:tc>
          <w:tcPr>
            <w:tcW w:w="1614" w:type="dxa"/>
            <w:shd w:val="clear" w:color="auto" w:fill="FFFFFF"/>
            <w:vAlign w:val="center"/>
          </w:tcPr>
          <w:p w14:paraId="6210F43F"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20.735</w:t>
            </w:r>
            <w:r w:rsidRPr="00423A8F">
              <w:rPr>
                <w:rFonts w:ascii="Arial" w:hAnsi="Arial" w:cs="Arial"/>
                <w:sz w:val="18"/>
                <w:szCs w:val="18"/>
                <w:vertAlign w:val="superscript"/>
              </w:rPr>
              <w:t>a,b,*</w:t>
            </w:r>
          </w:p>
        </w:tc>
        <w:tc>
          <w:tcPr>
            <w:tcW w:w="1177" w:type="dxa"/>
            <w:shd w:val="clear" w:color="auto" w:fill="FFFFFF"/>
            <w:vAlign w:val="center"/>
          </w:tcPr>
          <w:p w14:paraId="3F76F58B"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1.317</w:t>
            </w:r>
          </w:p>
        </w:tc>
        <w:tc>
          <w:tcPr>
            <w:tcW w:w="1127" w:type="dxa"/>
            <w:shd w:val="clear" w:color="auto" w:fill="FFFFFF"/>
            <w:vAlign w:val="center"/>
          </w:tcPr>
          <w:p w14:paraId="51B6BB79"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.000</w:t>
            </w:r>
          </w:p>
        </w:tc>
        <w:tc>
          <w:tcPr>
            <w:tcW w:w="1614" w:type="dxa"/>
            <w:shd w:val="clear" w:color="auto" w:fill="FFFFFF"/>
            <w:vAlign w:val="center"/>
          </w:tcPr>
          <w:p w14:paraId="6A42F2F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18.112</w:t>
            </w:r>
          </w:p>
        </w:tc>
        <w:tc>
          <w:tcPr>
            <w:tcW w:w="1614" w:type="dxa"/>
            <w:shd w:val="clear" w:color="auto" w:fill="FFFFFF"/>
            <w:vAlign w:val="center"/>
          </w:tcPr>
          <w:p w14:paraId="256FB7B0"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23.358</w:t>
            </w:r>
          </w:p>
        </w:tc>
      </w:tr>
      <w:tr w:rsidR="00A90563" w:rsidRPr="00423A8F" w14:paraId="6B92F98B" w14:textId="77777777" w:rsidTr="006149E8">
        <w:trPr>
          <w:cantSplit/>
          <w:jc w:val="center"/>
        </w:trPr>
        <w:tc>
          <w:tcPr>
            <w:tcW w:w="1495" w:type="dxa"/>
            <w:vMerge w:val="restart"/>
            <w:shd w:val="clear" w:color="auto" w:fill="FFFFFF"/>
          </w:tcPr>
          <w:p w14:paraId="2E8D57B0"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RT  58.840</w:t>
            </w:r>
            <w:r w:rsidRPr="00423A8F">
              <w:rPr>
                <w:rFonts w:ascii="Arial" w:hAnsi="Arial" w:cs="Arial"/>
                <w:sz w:val="18"/>
                <w:szCs w:val="18"/>
                <w:vertAlign w:val="superscript"/>
              </w:rPr>
              <w:t>a,b</w:t>
            </w:r>
          </w:p>
        </w:tc>
        <w:tc>
          <w:tcPr>
            <w:tcW w:w="1547" w:type="dxa"/>
            <w:shd w:val="clear" w:color="auto" w:fill="FFFFFF"/>
          </w:tcPr>
          <w:p w14:paraId="7F69C67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DBT</w:t>
            </w:r>
          </w:p>
        </w:tc>
        <w:tc>
          <w:tcPr>
            <w:tcW w:w="1614" w:type="dxa"/>
            <w:shd w:val="clear" w:color="auto" w:fill="FFFFFF"/>
            <w:vAlign w:val="center"/>
          </w:tcPr>
          <w:p w14:paraId="17EFA0AB"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-.318</w:t>
            </w:r>
            <w:r w:rsidRPr="00423A8F">
              <w:rPr>
                <w:rFonts w:ascii="Arial" w:hAnsi="Arial" w:cs="Arial"/>
                <w:sz w:val="18"/>
                <w:szCs w:val="18"/>
                <w:vertAlign w:val="superscript"/>
              </w:rPr>
              <w:t>a,b</w:t>
            </w:r>
          </w:p>
        </w:tc>
        <w:tc>
          <w:tcPr>
            <w:tcW w:w="1177" w:type="dxa"/>
            <w:shd w:val="clear" w:color="auto" w:fill="FFFFFF"/>
            <w:vAlign w:val="center"/>
          </w:tcPr>
          <w:p w14:paraId="5EF38714"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1.394</w:t>
            </w:r>
          </w:p>
        </w:tc>
        <w:tc>
          <w:tcPr>
            <w:tcW w:w="1127" w:type="dxa"/>
            <w:shd w:val="clear" w:color="auto" w:fill="FFFFFF"/>
            <w:vAlign w:val="center"/>
          </w:tcPr>
          <w:p w14:paraId="3F91E4A1"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.820</w:t>
            </w:r>
          </w:p>
        </w:tc>
        <w:tc>
          <w:tcPr>
            <w:tcW w:w="1614" w:type="dxa"/>
            <w:shd w:val="clear" w:color="auto" w:fill="FFFFFF"/>
            <w:vAlign w:val="center"/>
          </w:tcPr>
          <w:p w14:paraId="5AFCD093"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-3.094</w:t>
            </w:r>
          </w:p>
        </w:tc>
        <w:tc>
          <w:tcPr>
            <w:tcW w:w="1614" w:type="dxa"/>
            <w:shd w:val="clear" w:color="auto" w:fill="FFFFFF"/>
            <w:vAlign w:val="center"/>
          </w:tcPr>
          <w:p w14:paraId="2FDA7A4F"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2.457</w:t>
            </w:r>
          </w:p>
        </w:tc>
      </w:tr>
      <w:tr w:rsidR="00A90563" w:rsidRPr="00423A8F" w14:paraId="385C4D3D" w14:textId="77777777" w:rsidTr="006149E8">
        <w:trPr>
          <w:cantSplit/>
          <w:jc w:val="center"/>
        </w:trPr>
        <w:tc>
          <w:tcPr>
            <w:tcW w:w="1495" w:type="dxa"/>
            <w:vMerge/>
            <w:vAlign w:val="center"/>
          </w:tcPr>
          <w:p w14:paraId="007C4954" w14:textId="77777777" w:rsidR="00A90563" w:rsidRPr="00423A8F" w:rsidRDefault="00A90563" w:rsidP="006149E8">
            <w:pPr>
              <w:spacing w:line="240" w:lineRule="auto"/>
              <w:rPr>
                <w:rFonts w:ascii="Arial" w:hAnsi="Arial" w:cs="Arial"/>
                <w:sz w:val="18"/>
                <w:szCs w:val="18"/>
              </w:rPr>
            </w:pPr>
          </w:p>
        </w:tc>
        <w:tc>
          <w:tcPr>
            <w:tcW w:w="1547" w:type="dxa"/>
            <w:shd w:val="clear" w:color="auto" w:fill="FFFFFF"/>
          </w:tcPr>
          <w:p w14:paraId="3B15CA7F"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Control</w:t>
            </w:r>
          </w:p>
        </w:tc>
        <w:tc>
          <w:tcPr>
            <w:tcW w:w="1614" w:type="dxa"/>
            <w:shd w:val="clear" w:color="auto" w:fill="FFFFFF"/>
            <w:vAlign w:val="center"/>
          </w:tcPr>
          <w:p w14:paraId="4E063FB5"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20.417</w:t>
            </w:r>
            <w:r w:rsidRPr="00423A8F">
              <w:rPr>
                <w:rFonts w:ascii="Arial" w:hAnsi="Arial" w:cs="Arial"/>
                <w:sz w:val="18"/>
                <w:szCs w:val="18"/>
                <w:vertAlign w:val="superscript"/>
              </w:rPr>
              <w:t>a,b,*</w:t>
            </w:r>
          </w:p>
        </w:tc>
        <w:tc>
          <w:tcPr>
            <w:tcW w:w="1177" w:type="dxa"/>
            <w:shd w:val="clear" w:color="auto" w:fill="FFFFFF"/>
            <w:vAlign w:val="center"/>
          </w:tcPr>
          <w:p w14:paraId="60C6D253"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1.308</w:t>
            </w:r>
          </w:p>
        </w:tc>
        <w:tc>
          <w:tcPr>
            <w:tcW w:w="1127" w:type="dxa"/>
            <w:shd w:val="clear" w:color="auto" w:fill="FFFFFF"/>
            <w:vAlign w:val="center"/>
          </w:tcPr>
          <w:p w14:paraId="467FB69C"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.000</w:t>
            </w:r>
          </w:p>
        </w:tc>
        <w:tc>
          <w:tcPr>
            <w:tcW w:w="1614" w:type="dxa"/>
            <w:shd w:val="clear" w:color="auto" w:fill="FFFFFF"/>
            <w:vAlign w:val="center"/>
          </w:tcPr>
          <w:p w14:paraId="2C8D4D33"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17.813</w:t>
            </w:r>
          </w:p>
        </w:tc>
        <w:tc>
          <w:tcPr>
            <w:tcW w:w="1614" w:type="dxa"/>
            <w:shd w:val="clear" w:color="auto" w:fill="FFFFFF"/>
            <w:vAlign w:val="center"/>
          </w:tcPr>
          <w:p w14:paraId="43D75ECA"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23.020</w:t>
            </w:r>
          </w:p>
        </w:tc>
      </w:tr>
      <w:tr w:rsidR="00A90563" w:rsidRPr="00423A8F" w14:paraId="611F71B6" w14:textId="77777777" w:rsidTr="006149E8">
        <w:trPr>
          <w:cantSplit/>
          <w:jc w:val="center"/>
        </w:trPr>
        <w:tc>
          <w:tcPr>
            <w:tcW w:w="1495" w:type="dxa"/>
            <w:vMerge w:val="restart"/>
            <w:shd w:val="clear" w:color="auto" w:fill="FFFFFF"/>
          </w:tcPr>
          <w:p w14:paraId="480BFF8A"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Control  38.424</w:t>
            </w:r>
            <w:r w:rsidRPr="00423A8F">
              <w:rPr>
                <w:rFonts w:ascii="Arial" w:hAnsi="Arial" w:cs="Arial"/>
                <w:sz w:val="18"/>
                <w:szCs w:val="18"/>
                <w:vertAlign w:val="superscript"/>
              </w:rPr>
              <w:t>a,b</w:t>
            </w:r>
          </w:p>
        </w:tc>
        <w:tc>
          <w:tcPr>
            <w:tcW w:w="1547" w:type="dxa"/>
            <w:shd w:val="clear" w:color="auto" w:fill="FFFFFF"/>
          </w:tcPr>
          <w:p w14:paraId="0F573DEF"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DBT</w:t>
            </w:r>
          </w:p>
        </w:tc>
        <w:tc>
          <w:tcPr>
            <w:tcW w:w="1614" w:type="dxa"/>
            <w:shd w:val="clear" w:color="auto" w:fill="FFFFFF"/>
            <w:vAlign w:val="center"/>
          </w:tcPr>
          <w:p w14:paraId="20EFA369"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-20.735</w:t>
            </w:r>
            <w:r w:rsidRPr="00423A8F">
              <w:rPr>
                <w:rFonts w:ascii="Arial" w:hAnsi="Arial" w:cs="Arial"/>
                <w:sz w:val="18"/>
                <w:szCs w:val="18"/>
                <w:vertAlign w:val="superscript"/>
              </w:rPr>
              <w:t>a,b,*</w:t>
            </w:r>
          </w:p>
        </w:tc>
        <w:tc>
          <w:tcPr>
            <w:tcW w:w="1177" w:type="dxa"/>
            <w:shd w:val="clear" w:color="auto" w:fill="FFFFFF"/>
            <w:vAlign w:val="center"/>
          </w:tcPr>
          <w:p w14:paraId="245CC5B8"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1.317</w:t>
            </w:r>
          </w:p>
        </w:tc>
        <w:tc>
          <w:tcPr>
            <w:tcW w:w="1127" w:type="dxa"/>
            <w:shd w:val="clear" w:color="auto" w:fill="FFFFFF"/>
            <w:vAlign w:val="center"/>
          </w:tcPr>
          <w:p w14:paraId="1619DDC4"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.000</w:t>
            </w:r>
          </w:p>
        </w:tc>
        <w:tc>
          <w:tcPr>
            <w:tcW w:w="1614" w:type="dxa"/>
            <w:shd w:val="clear" w:color="auto" w:fill="FFFFFF"/>
            <w:vAlign w:val="center"/>
          </w:tcPr>
          <w:p w14:paraId="795D6B56"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-23.358</w:t>
            </w:r>
          </w:p>
        </w:tc>
        <w:tc>
          <w:tcPr>
            <w:tcW w:w="1614" w:type="dxa"/>
            <w:shd w:val="clear" w:color="auto" w:fill="FFFFFF"/>
            <w:vAlign w:val="center"/>
          </w:tcPr>
          <w:p w14:paraId="0FEBB8DB"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-18.112</w:t>
            </w:r>
          </w:p>
        </w:tc>
      </w:tr>
      <w:tr w:rsidR="00A90563" w:rsidRPr="00423A8F" w14:paraId="2C8C9F49" w14:textId="77777777" w:rsidTr="006149E8">
        <w:trPr>
          <w:cantSplit/>
          <w:jc w:val="center"/>
        </w:trPr>
        <w:tc>
          <w:tcPr>
            <w:tcW w:w="1495" w:type="dxa"/>
            <w:vMerge/>
            <w:vAlign w:val="center"/>
          </w:tcPr>
          <w:p w14:paraId="0E5A5040" w14:textId="77777777" w:rsidR="00A90563" w:rsidRPr="00423A8F" w:rsidRDefault="00A90563" w:rsidP="006149E8">
            <w:pPr>
              <w:spacing w:line="240" w:lineRule="auto"/>
              <w:rPr>
                <w:rFonts w:ascii="Arial" w:hAnsi="Arial" w:cs="Arial"/>
                <w:sz w:val="18"/>
                <w:szCs w:val="18"/>
              </w:rPr>
            </w:pPr>
          </w:p>
        </w:tc>
        <w:tc>
          <w:tcPr>
            <w:tcW w:w="1547" w:type="dxa"/>
            <w:shd w:val="clear" w:color="auto" w:fill="FFFFFF"/>
          </w:tcPr>
          <w:p w14:paraId="39C567C4"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RT</w:t>
            </w:r>
          </w:p>
        </w:tc>
        <w:tc>
          <w:tcPr>
            <w:tcW w:w="1614" w:type="dxa"/>
            <w:shd w:val="clear" w:color="auto" w:fill="FFFFFF"/>
            <w:vAlign w:val="center"/>
          </w:tcPr>
          <w:p w14:paraId="652A8CBD"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-20.417</w:t>
            </w:r>
            <w:r w:rsidRPr="00423A8F">
              <w:rPr>
                <w:rFonts w:ascii="Arial" w:hAnsi="Arial" w:cs="Arial"/>
                <w:sz w:val="18"/>
                <w:szCs w:val="18"/>
                <w:vertAlign w:val="superscript"/>
              </w:rPr>
              <w:t>a,b,*</w:t>
            </w:r>
          </w:p>
        </w:tc>
        <w:tc>
          <w:tcPr>
            <w:tcW w:w="1177" w:type="dxa"/>
            <w:shd w:val="clear" w:color="auto" w:fill="FFFFFF"/>
            <w:vAlign w:val="center"/>
          </w:tcPr>
          <w:p w14:paraId="2C6613E4"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1.308</w:t>
            </w:r>
          </w:p>
        </w:tc>
        <w:tc>
          <w:tcPr>
            <w:tcW w:w="1127" w:type="dxa"/>
            <w:shd w:val="clear" w:color="auto" w:fill="FFFFFF"/>
            <w:vAlign w:val="center"/>
          </w:tcPr>
          <w:p w14:paraId="6315D483"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.000</w:t>
            </w:r>
          </w:p>
        </w:tc>
        <w:tc>
          <w:tcPr>
            <w:tcW w:w="1614" w:type="dxa"/>
            <w:shd w:val="clear" w:color="auto" w:fill="FFFFFF"/>
            <w:vAlign w:val="center"/>
          </w:tcPr>
          <w:p w14:paraId="578698C1"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-23.020</w:t>
            </w:r>
          </w:p>
        </w:tc>
        <w:tc>
          <w:tcPr>
            <w:tcW w:w="1614" w:type="dxa"/>
            <w:shd w:val="clear" w:color="auto" w:fill="FFFFFF"/>
            <w:vAlign w:val="center"/>
          </w:tcPr>
          <w:p w14:paraId="619F04EB" w14:textId="77777777" w:rsidR="00A90563" w:rsidRPr="00423A8F" w:rsidRDefault="00A90563" w:rsidP="006149E8">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-17.813</w:t>
            </w:r>
          </w:p>
        </w:tc>
      </w:tr>
    </w:tbl>
    <w:p w14:paraId="29C78D49" w14:textId="77777777" w:rsidR="00A90563" w:rsidRPr="00423A8F" w:rsidRDefault="00A90563" w:rsidP="00A90563">
      <w:pPr>
        <w:autoSpaceDE w:val="0"/>
        <w:autoSpaceDN w:val="0"/>
        <w:adjustRightInd w:val="0"/>
        <w:spacing w:after="0" w:line="240" w:lineRule="auto"/>
        <w:ind w:left="60" w:right="60"/>
        <w:jc w:val="both"/>
        <w:rPr>
          <w:rFonts w:ascii="Arial" w:hAnsi="Arial" w:cs="Arial"/>
          <w:sz w:val="18"/>
          <w:szCs w:val="18"/>
        </w:rPr>
      </w:pPr>
      <w:r w:rsidRPr="00423A8F">
        <w:rPr>
          <w:rFonts w:ascii="Arial" w:hAnsi="Arial" w:cs="Arial"/>
          <w:sz w:val="18"/>
          <w:szCs w:val="18"/>
        </w:rPr>
        <w:t>Based on estimated marginal means</w:t>
      </w:r>
    </w:p>
    <w:p w14:paraId="6783F439" w14:textId="77777777" w:rsidR="00A90563" w:rsidRPr="00423A8F" w:rsidRDefault="00A90563" w:rsidP="00A90563">
      <w:pPr>
        <w:spacing w:after="240" w:line="240" w:lineRule="auto"/>
        <w:jc w:val="both"/>
        <w:rPr>
          <w:rFonts w:ascii="Arial" w:hAnsi="Arial" w:cs="Arial"/>
        </w:rPr>
      </w:pPr>
    </w:p>
    <w:p w14:paraId="4C3D0C38" w14:textId="77777777" w:rsidR="00A90563" w:rsidRPr="00423A8F" w:rsidRDefault="00A90563" w:rsidP="00A90563">
      <w:pPr>
        <w:spacing w:after="240" w:line="240" w:lineRule="auto"/>
        <w:jc w:val="both"/>
        <w:rPr>
          <w:rFonts w:ascii="Arial" w:hAnsi="Arial" w:cs="Arial"/>
        </w:rPr>
      </w:pPr>
      <w:r w:rsidRPr="00423A8F">
        <w:rPr>
          <w:rFonts w:ascii="Arial" w:hAnsi="Arial" w:cs="Arial"/>
        </w:rPr>
        <w:t>Table 2 showed that participants in the treatment group 1 (DBT) had the highest unconditional self-acceptance after intervention (Mean = 59.159), followed by those participants in treatment group 2 (RT, Mean = 58.840). Participants in the control group had the least on unconditional self-acceptance (Mean = 38.424). By implication, Dialectical Behavioural Therapy (DBT) is more potent in enhancing unconditional self-acceptance than Reality Therapy (RT).</w:t>
      </w:r>
    </w:p>
    <w:p w14:paraId="5D0A8E31" w14:textId="77777777" w:rsidR="00A90563" w:rsidRPr="00423A8F" w:rsidRDefault="00A90563" w:rsidP="00A90563">
      <w:pPr>
        <w:spacing w:line="240" w:lineRule="auto"/>
        <w:jc w:val="both"/>
        <w:rPr>
          <w:rFonts w:ascii="Arial" w:hAnsi="Arial" w:cs="Arial"/>
        </w:rPr>
      </w:pPr>
      <w:r w:rsidRPr="00423A8F">
        <w:rPr>
          <w:rFonts w:ascii="Arial" w:hAnsi="Arial" w:cs="Arial"/>
        </w:rPr>
        <w:t>Hypotheses 2 to 7 confirmed no significant effects of gender on unconditional self-acceptance (F1, 77 =1.489, p &gt; 0.05, partial n2 = .019)., peer influence on unconditional self-acceptance (F2, 77 = 1.252, p &gt; 0.05, partial n2 = .031)  as well as no significant interaction effects of treatment and gender on unconditional self-acceptance, treatment and (F2, 77 = 1.143, p &gt; 0.05, partial n2  = .029), peer influence on unconditional self-acceptance (F1, 77 = 1.528, p &gt; 0.05, partial n2 = .019), gender and peer influence on unconditional self-acceptance (F2, 77 = .225, p &gt; 0.05, partial n2 = .006) and three-way interaction effects of treatment, gender and peer influence on unconditional self-acceptance (F1, 77 = 1.580, p &gt; 0.05, partial n2 = .020) among participants as shown in table 1, thereby suggesting that the null hypotheses 2-7 be accepted.</w:t>
      </w:r>
    </w:p>
    <w:p w14:paraId="78FDE36F" w14:textId="77777777" w:rsidR="00A90563" w:rsidRPr="00423A8F" w:rsidRDefault="00A90563" w:rsidP="00A90563">
      <w:pPr>
        <w:spacing w:line="240" w:lineRule="auto"/>
        <w:jc w:val="both"/>
        <w:rPr>
          <w:rFonts w:ascii="Arial" w:hAnsi="Arial" w:cs="Arial"/>
          <w:b/>
        </w:rPr>
      </w:pPr>
      <w:r w:rsidRPr="00423A8F">
        <w:rPr>
          <w:rFonts w:ascii="Arial" w:hAnsi="Arial"/>
        </w:rPr>
        <w:t>.</w:t>
      </w:r>
      <w:r w:rsidRPr="00423A8F">
        <w:rPr>
          <w:rFonts w:ascii="Arial" w:hAnsi="Arial"/>
          <w:b/>
        </w:rPr>
        <w:t>DISCUSSION OF FINDINGS</w:t>
      </w:r>
    </w:p>
    <w:p w14:paraId="3F0B2045" w14:textId="77777777" w:rsidR="00A90563" w:rsidRPr="00423A8F" w:rsidRDefault="00A90563" w:rsidP="00A90563">
      <w:pPr>
        <w:pStyle w:val="ListParagraph"/>
        <w:spacing w:after="0" w:line="240" w:lineRule="auto"/>
        <w:ind w:left="0"/>
        <w:jc w:val="both"/>
        <w:rPr>
          <w:rFonts w:ascii="Arial" w:hAnsi="Arial" w:cs="Arial"/>
          <w:b/>
        </w:rPr>
      </w:pPr>
      <w:r w:rsidRPr="00423A8F">
        <w:rPr>
          <w:rFonts w:ascii="Arial" w:hAnsi="Arial" w:cs="Arial"/>
          <w:b/>
        </w:rPr>
        <w:t xml:space="preserve">Main effects of treatments, (DBT) and (RT), in enhancing unconditional self-acceptance among in-school early adolescents in Lagos State Nigeria </w:t>
      </w:r>
    </w:p>
    <w:p w14:paraId="28E1D627" w14:textId="77777777" w:rsidR="00A90563" w:rsidRPr="00423A8F" w:rsidRDefault="00A90563" w:rsidP="00A90563">
      <w:pPr>
        <w:spacing w:line="240" w:lineRule="auto"/>
        <w:jc w:val="both"/>
        <w:rPr>
          <w:rFonts w:ascii="Arial" w:hAnsi="Arial" w:cs="Arial"/>
        </w:rPr>
      </w:pPr>
    </w:p>
    <w:p w14:paraId="7AE15CE6" w14:textId="77777777" w:rsidR="00A90563" w:rsidRPr="00423A8F" w:rsidRDefault="00A90563" w:rsidP="00A90563">
      <w:pPr>
        <w:spacing w:line="240" w:lineRule="auto"/>
        <w:jc w:val="both"/>
        <w:rPr>
          <w:rFonts w:ascii="Arial" w:hAnsi="Arial" w:cs="Arial"/>
        </w:rPr>
      </w:pPr>
      <w:r w:rsidRPr="00423A8F">
        <w:rPr>
          <w:rFonts w:ascii="Arial" w:hAnsi="Arial" w:cs="Arial"/>
        </w:rPr>
        <w:t xml:space="preserve">The finding of hypothesis one implies that the degree of unconditional self-acceptance shown by participants in all groups was significantly impacted by the therapies used. In other words, the teenagers' perspectives and acceptance of themselves were greatly impacted by the kind of assistance they got. The comparative efficacy of the therapies was better understood by further analysis utilising the Bonferroni pairwise post-hoc test. According to the findings, individuals in Experimental Group I who received DBT had the highest mean score on the post-test measuring unconditional self-acceptance. The Control Group, which did not receive any organised psychological intervention, had the lowest mean score, followed by Experimental Group II, which underwent RT. </w:t>
      </w:r>
    </w:p>
    <w:p w14:paraId="32B5CF61" w14:textId="77777777" w:rsidR="00A90563" w:rsidRPr="00423A8F" w:rsidRDefault="00A90563" w:rsidP="00A90563">
      <w:pPr>
        <w:spacing w:line="240" w:lineRule="auto"/>
        <w:ind w:firstLine="720"/>
        <w:jc w:val="both"/>
        <w:rPr>
          <w:rFonts w:ascii="Arial" w:hAnsi="Arial" w:cs="Arial"/>
        </w:rPr>
      </w:pPr>
      <w:r w:rsidRPr="00423A8F">
        <w:rPr>
          <w:rFonts w:ascii="Arial" w:hAnsi="Arial" w:cs="Arial"/>
        </w:rPr>
        <w:t>These results suggest that DBT was the more successful of the two treatment modalities examined in improving the teenagers' unconditional self-acceptance. Although i not as effective as DBT, RT also had a beneficial effect. This implies that DBT could provide more comprehensive cognitive-emotional skills and techniques for assisting teenagers in creating a more positive and healthy self-image, which is essential throughout the early stages of identity formation. Therefore, from a practical standpoint, DBT is seen as a better intervention for fostering unconditional self-acceptance in school-based mental/behavioural health programmes aimed at early adolescents in Lagos State.</w:t>
      </w:r>
    </w:p>
    <w:p w14:paraId="03E17E67" w14:textId="77777777" w:rsidR="00A90563" w:rsidRPr="00423A8F" w:rsidRDefault="00A90563" w:rsidP="00A90563">
      <w:pPr>
        <w:spacing w:line="240" w:lineRule="auto"/>
        <w:jc w:val="both"/>
        <w:rPr>
          <w:rFonts w:ascii="Arial" w:hAnsi="Arial" w:cs="Arial"/>
        </w:rPr>
      </w:pPr>
      <w:r w:rsidRPr="00423A8F">
        <w:rPr>
          <w:rFonts w:ascii="Arial" w:hAnsi="Arial" w:cs="Arial"/>
        </w:rPr>
        <w:t xml:space="preserve">The results of this study aligned with those of Kells, Joyce, and Flynn (2020), who found that DBT greatly enhances teenagers' capacity for self-regulation, emotional awareness, and unconditional self-acceptance. The structured nature of DBT, especially its emphasis on mindfulness and distress tolerance, effectively enhances self-acceptance by assisting adolescents to acknowledge and manage their emotion without judgment, according to their study, among secondary school students experiencing emotional and behavioural difficulties. The results of Thompson and Walker (2021), which demonstrated that RT fosters a feeling of personal accountability, internal control, and self-worth, are consistent with the impact of RT on unconditional self-acceptance. RT was shown to be beneficial in helping teenagers assess their actions and accept themselves by making more responsible life choices, hence encouraging higher psychological functioning, even if its impact on emotion regulation was not as strong as DBT's. </w:t>
      </w:r>
    </w:p>
    <w:p w14:paraId="7CBAF7CD" w14:textId="77777777" w:rsidR="00A90563" w:rsidRPr="00423A8F" w:rsidRDefault="00A90563" w:rsidP="00A90563">
      <w:pPr>
        <w:spacing w:line="240" w:lineRule="auto"/>
        <w:ind w:firstLine="720"/>
        <w:jc w:val="both"/>
        <w:rPr>
          <w:rFonts w:ascii="Arial" w:hAnsi="Arial" w:cs="Arial"/>
        </w:rPr>
      </w:pPr>
      <w:r w:rsidRPr="00423A8F">
        <w:rPr>
          <w:rFonts w:ascii="Arial" w:hAnsi="Arial" w:cs="Arial"/>
        </w:rPr>
        <w:t>The second hypothesis reported that there was no discernible major influence of gender on unconditional self-acceptance. ANCOVA was used to test the hypothesis at the significance level of 0.05 alpha. This implies that both male and female individuals showed very equal levels of unconditional self-acceptance. This study suggests that other psychological or environmental factors, such as exposure to emotional support systems, may have a greater impact on unconditional self-acceptance than gender differences alone. The results of this research contradict those of a number of other studies that found substantial gender disparities in teenage self-acceptance. Chukwu and Eze (2020) found that teenage females showed reduced self-acceptance as a result of increased exposure to social expectations related to physical attractiveness, academic success, and social conformity. Changing socio-cultural circumstances, especially in urbanised educational settings like Lagos State, may account for the discrepancy between the present research and previous results. Adolescents of all gender identities may now be getting more balanced emotional support and opportunity for self-development due to growing awareness of gender equality, mental health advocacy, and emotional literacy in Nigerian schools.</w:t>
      </w:r>
    </w:p>
    <w:p w14:paraId="2BC17121" w14:textId="77777777" w:rsidR="00A90563" w:rsidRPr="00423A8F" w:rsidRDefault="00A90563" w:rsidP="00A90563">
      <w:pPr>
        <w:spacing w:line="240" w:lineRule="auto"/>
        <w:ind w:firstLine="720"/>
        <w:jc w:val="both"/>
        <w:rPr>
          <w:rFonts w:ascii="Arial" w:hAnsi="Arial" w:cs="Arial"/>
        </w:rPr>
      </w:pPr>
      <w:r w:rsidRPr="008D4426">
        <w:rPr>
          <w:rFonts w:ascii="Arial" w:hAnsi="Arial" w:cs="Arial"/>
        </w:rPr>
        <w:t>Third hypothesis</w:t>
      </w:r>
      <w:r w:rsidRPr="00423A8F">
        <w:rPr>
          <w:rFonts w:ascii="Arial" w:hAnsi="Arial" w:cs="Arial"/>
        </w:rPr>
        <w:t xml:space="preserve"> reported no discernible major impact of peer influence on unconditional self-acceptance among the participants. The results provide credence to the notion that while peers may have an impact on social conduct, more intimate and long-lasting connections may have a greater internal effect on the formation of deeply held personal views such as unconditional self-acceptance. This result is consistent with the findings of Adeoye and Alabi (2022), who found that among teenagers in urban secondary schools in southwest Nigeria, peer influence did not substantially predict levels of self-acceptance. </w:t>
      </w:r>
    </w:p>
    <w:p w14:paraId="371DC9FE" w14:textId="77777777" w:rsidR="00A90563" w:rsidRPr="00423A8F" w:rsidRDefault="00A90563" w:rsidP="00A90563">
      <w:pPr>
        <w:spacing w:line="240" w:lineRule="auto"/>
        <w:jc w:val="both"/>
        <w:rPr>
          <w:rFonts w:ascii="Arial" w:hAnsi="Arial" w:cs="Arial"/>
        </w:rPr>
      </w:pPr>
      <w:r w:rsidRPr="00423A8F">
        <w:rPr>
          <w:rFonts w:ascii="Arial" w:hAnsi="Arial" w:cs="Arial"/>
        </w:rPr>
        <w:t xml:space="preserve">According to the fourth hypothesis, there was no discernible interaction between treatments and gender on unconditional self-acceptance among the participants. This suggests that the efficacy of the psychotherapies such as DBT and RT on participants' levels of unconditional self-acceptance was not substantially influenced or moderated by the students' gender. This result supports the notion that psychological therapies like DBT and RT may be utilised globally without the requirement for gender-specific modifications. The results of this study support the conclusions of some studies who found that gender did not substantially affect the efficacy of psychological therapies meant to increase teenagers' self-acceptance. For example, the research by Thompson and Walker (2022) confirmed that there was no significant difference in treatment results and that RT enhanced teenagers' self-concept regardless of gender. In a similar vein, Olaoye and Okonkwo (2022) examined how DBT affected teenage self-perception and found no meaningful connection between therapy and gender. </w:t>
      </w:r>
    </w:p>
    <w:p w14:paraId="0CDAE84C" w14:textId="77777777" w:rsidR="00A90563" w:rsidRPr="00423A8F" w:rsidRDefault="00A90563" w:rsidP="00A90563">
      <w:pPr>
        <w:spacing w:line="240" w:lineRule="auto"/>
        <w:jc w:val="both"/>
        <w:rPr>
          <w:rFonts w:ascii="Arial" w:hAnsi="Arial" w:cs="Arial"/>
        </w:rPr>
      </w:pPr>
      <w:r w:rsidRPr="00423A8F">
        <w:rPr>
          <w:rFonts w:ascii="Arial" w:hAnsi="Arial" w:cs="Arial"/>
        </w:rPr>
        <w:t>According to the fifth hypothesis, there was no discernible interaction between therapy and peer impact on unconditional self-acceptance. This suggests that the efficacy of the therapeutic modalities used in the study DBT and RT was not substantially affected by the degree of peer influence, whether it was low, moderate, or high. Essentially, these treatments were successful in increasing unconditional self-acceptance at every level of peer influence. This study's results contradict other studies that found peer influence to be a key mediator in the efficacy of psychological therapies for teenagers. For instance, Nwachukwu and Oyeleke (2021) discovered that among secondary school students in South-West Nigeria, peer influence considerably reduced the results of a self-concept building programme the internalisation of therapeutic objectives like self-acceptance.</w:t>
      </w:r>
    </w:p>
    <w:p w14:paraId="450E68FA" w14:textId="77777777" w:rsidR="00A90563" w:rsidRPr="00423A8F" w:rsidRDefault="00A90563" w:rsidP="00A90563">
      <w:pPr>
        <w:spacing w:line="240" w:lineRule="auto"/>
        <w:jc w:val="both"/>
        <w:rPr>
          <w:rFonts w:ascii="Arial" w:hAnsi="Arial" w:cs="Arial"/>
        </w:rPr>
      </w:pPr>
      <w:r w:rsidRPr="00423A8F">
        <w:rPr>
          <w:rFonts w:ascii="Arial" w:hAnsi="Arial" w:cs="Arial"/>
        </w:rPr>
        <w:t xml:space="preserve">According to the sixth hypothesis, there was no discernible interaction between gender and peer impact on unconditional self-acceptance. ANCOVA was used to test the hypothesis at the significance level of 0.05 alpha. Data supports the notion that, as a result of societal shifts, more knowledge of mental health issues, and inclusive teaching methods, teenage encounters with peer influence and the emotional consequences that follow are becoming more uniform. This outcome contradicts the results of a number of other research that found a strong interaction impact between peer influence and gender on the emotional development and self-perception of teenagers. In contrast to their male counterparts, Okoro and Adegbite (2021) discovered that female adolescents were more vulnerable to peer influence in forming their self-acceptance and self-esteem in mixed-gender schools in Ogun State, Nigeria. </w:t>
      </w:r>
    </w:p>
    <w:p w14:paraId="54DE0F98" w14:textId="77777777" w:rsidR="00A90563" w:rsidRPr="00423A8F" w:rsidRDefault="00A90563" w:rsidP="00A90563">
      <w:pPr>
        <w:spacing w:line="240" w:lineRule="auto"/>
        <w:jc w:val="both"/>
        <w:rPr>
          <w:rFonts w:ascii="Arial" w:hAnsi="Arial" w:cs="Arial"/>
        </w:rPr>
      </w:pPr>
      <w:r w:rsidRPr="00423A8F">
        <w:rPr>
          <w:rFonts w:ascii="Arial" w:hAnsi="Arial" w:cs="Arial"/>
        </w:rPr>
        <w:t>According to the seventh hypothesis, there was no discernible three-way interaction impact of treatment, gender, and peer influence on unconditional self-acceptance. ANCOVA was used to test the hypothesis at the significance level of 0.05 alpha. The lack of a three-way interaction effect may suggest that elements like treatment content, mode of delivery, and participant participation are more important than social or demographic factors in improving self-acceptance. This is especially crucial for mental health professionals working in schools because it shows that structured therapies like DBT and RT may be used anywhere without needing to be tailored according to peer influence or gender.</w:t>
      </w:r>
    </w:p>
    <w:p w14:paraId="66090CB6" w14:textId="77777777" w:rsidR="00A90563" w:rsidRPr="00423A8F" w:rsidRDefault="00A90563" w:rsidP="00A90563">
      <w:pPr>
        <w:spacing w:line="240" w:lineRule="auto"/>
        <w:jc w:val="both"/>
        <w:rPr>
          <w:rFonts w:ascii="Arial" w:hAnsi="Arial" w:cs="Arial"/>
        </w:rPr>
      </w:pPr>
      <w:r w:rsidRPr="00423A8F">
        <w:rPr>
          <w:rFonts w:ascii="Arial" w:hAnsi="Arial" w:cs="Arial"/>
        </w:rPr>
        <w:t>The results of this study contradict some earlier studies who found that teenagers' emotional and psychological outcomes, especially their self-perception and self-acceptance, are strongly impacted by the interplay of therapy, gender, and peer influence. In order to predict the growth of self-esteem among secondary school pupils in Northern Nigeria, Chukwu and Ibrahim (2021) discovered a substantial three-way interaction between therapeutic intervention, gender, and peer group impact. Gender and social dynamics mutually impacted the efficacy of the intervention, as shown by the fact that female students under significant peer influence reacted more favourably to emotion management therapy than their male counterparts. The present research found no significant three-way interaction effect, in contrast to this pattern of unequal treatment response based on the interaction of gender and peer dynamics.</w:t>
      </w:r>
    </w:p>
    <w:p w14:paraId="0439A1CD" w14:textId="77777777" w:rsidR="00A90563" w:rsidRPr="00423A8F" w:rsidRDefault="00A90563" w:rsidP="00A90563">
      <w:pPr>
        <w:spacing w:line="240" w:lineRule="auto"/>
        <w:jc w:val="both"/>
        <w:rPr>
          <w:rFonts w:ascii="Arial" w:hAnsi="Arial" w:cs="Arial"/>
        </w:rPr>
      </w:pPr>
      <w:r w:rsidRPr="00423A8F">
        <w:rPr>
          <w:rFonts w:ascii="Arial" w:hAnsi="Arial" w:cs="Arial"/>
        </w:rPr>
        <w:t>Conclusion</w:t>
      </w:r>
    </w:p>
    <w:p w14:paraId="3200D65E" w14:textId="77777777" w:rsidR="00A90563" w:rsidRPr="00423A8F" w:rsidRDefault="00A90563" w:rsidP="00A90563">
      <w:pPr>
        <w:spacing w:line="240" w:lineRule="auto"/>
        <w:jc w:val="both"/>
        <w:rPr>
          <w:rFonts w:ascii="Arial" w:hAnsi="Arial" w:cs="Arial"/>
        </w:rPr>
      </w:pPr>
      <w:r w:rsidRPr="00423A8F">
        <w:rPr>
          <w:rFonts w:ascii="Arial" w:hAnsi="Arial" w:cs="Arial"/>
        </w:rPr>
        <w:t>The results showed a substantial main impact of treatment, with participants in the intervention showing better levels of unconditional self-acceptance than those in the control group. This suggests that organised psychological therapies may be beneficial for early adolescents in school. Initial theories are refuted by the lack of substantial effects for gender and peer influence, suggesting that these factors do not independently affect unconditional self-acceptance in this sample. Additionally, in terms of unconditional self-acceptance, no significant interaction effects between treatment and gender, treatment and peer influence, or gender and peer influence were found. These findings have significant ramifications for educational development, allowing institutional administrators and education officials to include psychological support programs into frameworks for professional growth.</w:t>
      </w:r>
    </w:p>
    <w:p w14:paraId="652CA405" w14:textId="77777777" w:rsidR="00A90563" w:rsidRPr="00423A8F" w:rsidRDefault="00A90563" w:rsidP="00A90563">
      <w:pPr>
        <w:spacing w:line="240" w:lineRule="auto"/>
        <w:jc w:val="both"/>
        <w:rPr>
          <w:rFonts w:ascii="Arial" w:hAnsi="Arial" w:cs="Arial"/>
          <w:b/>
        </w:rPr>
      </w:pPr>
      <w:r w:rsidRPr="00423A8F">
        <w:rPr>
          <w:rFonts w:ascii="Arial" w:hAnsi="Arial" w:cs="Arial"/>
          <w:b/>
        </w:rPr>
        <w:t>Recommendations</w:t>
      </w:r>
    </w:p>
    <w:p w14:paraId="7C9D45C7" w14:textId="77777777" w:rsidR="00A90563" w:rsidRPr="00423A8F" w:rsidRDefault="00A90563" w:rsidP="00A90563">
      <w:pPr>
        <w:spacing w:line="240" w:lineRule="auto"/>
        <w:jc w:val="both"/>
        <w:rPr>
          <w:rFonts w:ascii="Arial" w:hAnsi="Arial" w:cs="Arial"/>
        </w:rPr>
      </w:pPr>
      <w:r w:rsidRPr="00423A8F">
        <w:rPr>
          <w:rFonts w:ascii="Arial" w:hAnsi="Arial" w:cs="Arial"/>
        </w:rPr>
        <w:t>The following recommendations were based on the findings of this study.</w:t>
      </w:r>
    </w:p>
    <w:p w14:paraId="388AEE10" w14:textId="77777777" w:rsidR="00A90563" w:rsidRPr="00423A8F" w:rsidRDefault="00A90563" w:rsidP="00A90563">
      <w:pPr>
        <w:spacing w:line="240" w:lineRule="auto"/>
        <w:jc w:val="both"/>
        <w:rPr>
          <w:rFonts w:ascii="Arial" w:hAnsi="Arial" w:cs="Arial"/>
        </w:rPr>
      </w:pPr>
      <w:r w:rsidRPr="00423A8F">
        <w:rPr>
          <w:rFonts w:ascii="Arial" w:hAnsi="Arial" w:cs="Arial"/>
        </w:rPr>
        <w:t>Educational authorities and school administrators should incorporate evidence-based psychological interventions such as DBT and RT into school counselling programmes through trained school counsellors and mental health professionals as part of a comprehensive psychosocial support system.</w:t>
      </w:r>
    </w:p>
    <w:p w14:paraId="44DB9E93" w14:textId="77777777" w:rsidR="00A90563" w:rsidRPr="00423A8F" w:rsidRDefault="00A90563" w:rsidP="00A90563">
      <w:pPr>
        <w:spacing w:line="240" w:lineRule="auto"/>
        <w:jc w:val="both"/>
        <w:rPr>
          <w:rFonts w:ascii="Arial" w:hAnsi="Arial" w:cs="Arial"/>
        </w:rPr>
      </w:pPr>
      <w:r w:rsidRPr="00423A8F">
        <w:rPr>
          <w:rFonts w:ascii="Arial" w:hAnsi="Arial" w:cs="Arial"/>
        </w:rPr>
        <w:t>There is a need for government agencies, non-governmental organisations, and educational institutions to provide regular training and workshops for school counsellors and psychologists focussing on the practical application of DBT and RT techniques to ensure effective delivery of therapy sessions targeted at improving self-acceptance and emotion regulation among adolescents.</w:t>
      </w:r>
    </w:p>
    <w:p w14:paraId="385F412C" w14:textId="77777777" w:rsidR="00A90563" w:rsidRPr="00423A8F" w:rsidRDefault="00A90563" w:rsidP="00A90563">
      <w:pPr>
        <w:spacing w:line="240" w:lineRule="auto"/>
        <w:jc w:val="both"/>
        <w:rPr>
          <w:rFonts w:ascii="Arial" w:hAnsi="Arial" w:cs="Arial"/>
        </w:rPr>
      </w:pPr>
      <w:r w:rsidRPr="00423A8F">
        <w:rPr>
          <w:rFonts w:ascii="Arial" w:hAnsi="Arial" w:cs="Arial"/>
        </w:rPr>
        <w:t>Parents and guardians should be sensitised on the importance of emotional support and therapeutic interventions for adolescents. Schools and counsellors should organise regular parental engagement sessions to educate caregivers on how to reinforce the values of self-acceptance, emotional resilience, and positive identity formation at home.</w:t>
      </w:r>
    </w:p>
    <w:p w14:paraId="395411AC" w14:textId="77777777" w:rsidR="00A90563" w:rsidRDefault="00A90563" w:rsidP="00A90563">
      <w:pPr>
        <w:spacing w:line="240" w:lineRule="auto"/>
        <w:jc w:val="both"/>
        <w:rPr>
          <w:rFonts w:ascii="Arial" w:hAnsi="Arial"/>
          <w:b/>
          <w:sz w:val="18"/>
          <w:szCs w:val="18"/>
        </w:rPr>
      </w:pPr>
    </w:p>
    <w:p w14:paraId="6936C168" w14:textId="77777777" w:rsidR="00A90563" w:rsidRDefault="00A90563" w:rsidP="00A90563">
      <w:pPr>
        <w:spacing w:line="240" w:lineRule="auto"/>
        <w:jc w:val="both"/>
        <w:rPr>
          <w:rFonts w:ascii="Arial" w:hAnsi="Arial"/>
          <w:b/>
          <w:sz w:val="18"/>
          <w:szCs w:val="18"/>
        </w:rPr>
      </w:pPr>
    </w:p>
    <w:p w14:paraId="74A6AF62" w14:textId="77777777" w:rsidR="00A90563" w:rsidRDefault="00A90563" w:rsidP="00A90563">
      <w:pPr>
        <w:spacing w:line="240" w:lineRule="auto"/>
        <w:jc w:val="both"/>
        <w:rPr>
          <w:rFonts w:ascii="Arial" w:hAnsi="Arial"/>
          <w:b/>
          <w:sz w:val="18"/>
          <w:szCs w:val="18"/>
        </w:rPr>
      </w:pPr>
    </w:p>
    <w:p w14:paraId="39A3456D" w14:textId="77777777" w:rsidR="00A90563" w:rsidRDefault="00A90563" w:rsidP="00A90563">
      <w:pPr>
        <w:spacing w:line="240" w:lineRule="auto"/>
        <w:jc w:val="both"/>
        <w:rPr>
          <w:rFonts w:ascii="Arial" w:hAnsi="Arial"/>
          <w:b/>
          <w:sz w:val="18"/>
          <w:szCs w:val="18"/>
        </w:rPr>
      </w:pPr>
    </w:p>
    <w:p w14:paraId="47AB4622" w14:textId="77777777" w:rsidR="00A90563" w:rsidRDefault="00A90563" w:rsidP="00A90563">
      <w:pPr>
        <w:spacing w:line="240" w:lineRule="auto"/>
        <w:jc w:val="both"/>
        <w:rPr>
          <w:rFonts w:ascii="Arial" w:hAnsi="Arial"/>
          <w:b/>
          <w:sz w:val="18"/>
          <w:szCs w:val="18"/>
        </w:rPr>
      </w:pPr>
    </w:p>
    <w:p w14:paraId="10AE5089" w14:textId="77777777" w:rsidR="00A90563" w:rsidRDefault="00A90563" w:rsidP="00A90563">
      <w:pPr>
        <w:spacing w:line="240" w:lineRule="auto"/>
        <w:jc w:val="both"/>
        <w:rPr>
          <w:rFonts w:ascii="Arial" w:hAnsi="Arial"/>
          <w:b/>
          <w:sz w:val="18"/>
          <w:szCs w:val="18"/>
        </w:rPr>
      </w:pPr>
    </w:p>
    <w:p w14:paraId="0A544481" w14:textId="77777777" w:rsidR="00A90563" w:rsidRDefault="00A90563" w:rsidP="00A90563">
      <w:pPr>
        <w:spacing w:line="240" w:lineRule="auto"/>
        <w:jc w:val="both"/>
        <w:rPr>
          <w:rFonts w:ascii="Arial" w:hAnsi="Arial"/>
          <w:b/>
          <w:sz w:val="18"/>
          <w:szCs w:val="18"/>
        </w:rPr>
      </w:pPr>
    </w:p>
    <w:p w14:paraId="5DD4CD32" w14:textId="77777777" w:rsidR="00A90563" w:rsidRDefault="00A90563" w:rsidP="00A90563">
      <w:pPr>
        <w:spacing w:line="240" w:lineRule="auto"/>
        <w:jc w:val="both"/>
        <w:rPr>
          <w:rFonts w:ascii="Arial" w:hAnsi="Arial"/>
          <w:b/>
          <w:sz w:val="18"/>
          <w:szCs w:val="18"/>
        </w:rPr>
      </w:pPr>
    </w:p>
    <w:p w14:paraId="47D0EA2E" w14:textId="77777777" w:rsidR="00A90563" w:rsidRDefault="00A90563" w:rsidP="00A90563">
      <w:pPr>
        <w:spacing w:line="240" w:lineRule="auto"/>
        <w:jc w:val="both"/>
        <w:rPr>
          <w:rFonts w:ascii="Arial" w:hAnsi="Arial"/>
          <w:b/>
          <w:sz w:val="18"/>
          <w:szCs w:val="18"/>
        </w:rPr>
      </w:pPr>
    </w:p>
    <w:p w14:paraId="34B4B995" w14:textId="77777777" w:rsidR="00A90563" w:rsidRPr="008D4426" w:rsidRDefault="00A90563" w:rsidP="00A90563">
      <w:pPr>
        <w:spacing w:line="240" w:lineRule="auto"/>
        <w:jc w:val="both"/>
        <w:rPr>
          <w:rFonts w:ascii="Arial" w:hAnsi="Arial" w:cs="Arial"/>
          <w:b/>
          <w:sz w:val="18"/>
          <w:szCs w:val="18"/>
        </w:rPr>
      </w:pPr>
      <w:r w:rsidRPr="008D4426">
        <w:rPr>
          <w:rFonts w:ascii="Arial" w:hAnsi="Arial"/>
          <w:b/>
          <w:sz w:val="18"/>
          <w:szCs w:val="18"/>
        </w:rPr>
        <w:t>REFERENCES:</w:t>
      </w:r>
    </w:p>
    <w:p w14:paraId="14405EED" w14:textId="77777777" w:rsidR="00A90563" w:rsidRPr="00423A8F" w:rsidRDefault="00A90563" w:rsidP="00A90563">
      <w:pPr>
        <w:tabs>
          <w:tab w:val="left" w:pos="2127"/>
        </w:tabs>
        <w:spacing w:line="240" w:lineRule="auto"/>
        <w:ind w:left="450" w:hanging="567"/>
        <w:jc w:val="both"/>
        <w:rPr>
          <w:rFonts w:ascii="Arial" w:hAnsi="Arial" w:cs="Arial"/>
          <w:sz w:val="18"/>
          <w:szCs w:val="18"/>
        </w:rPr>
      </w:pPr>
      <w:r w:rsidRPr="008D4426">
        <w:rPr>
          <w:rFonts w:ascii="Arial" w:hAnsi="Arial"/>
          <w:b/>
          <w:sz w:val="18"/>
          <w:szCs w:val="18"/>
        </w:rPr>
        <w:t>A</w:t>
      </w:r>
      <w:r w:rsidRPr="00423A8F">
        <w:rPr>
          <w:rFonts w:ascii="Arial" w:hAnsi="Arial" w:cs="Arial"/>
          <w:sz w:val="18"/>
          <w:szCs w:val="18"/>
        </w:rPr>
        <w:t xml:space="preserve">deoye, R. O., &amp; Alabi, S. T. 2022: Peer influence and adolescent self-concept in urban Nigerian schools. </w:t>
      </w:r>
      <w:r w:rsidRPr="008D4426">
        <w:rPr>
          <w:rFonts w:ascii="Arial" w:hAnsi="Arial" w:cs="Arial"/>
          <w:i/>
          <w:sz w:val="18"/>
          <w:szCs w:val="18"/>
        </w:rPr>
        <w:t>Journal of Educational Psychology and Youth Development</w:t>
      </w:r>
      <w:r w:rsidRPr="008D4426">
        <w:rPr>
          <w:rFonts w:ascii="Arial" w:hAnsi="Arial" w:cs="Arial"/>
          <w:sz w:val="18"/>
          <w:szCs w:val="18"/>
        </w:rPr>
        <w:t>,</w:t>
      </w:r>
      <w:r w:rsidRPr="00423A8F">
        <w:rPr>
          <w:rFonts w:ascii="Arial" w:hAnsi="Arial" w:cs="Arial"/>
          <w:sz w:val="18"/>
          <w:szCs w:val="18"/>
        </w:rPr>
        <w:t xml:space="preserve"> 6(2), 101–114.</w:t>
      </w:r>
    </w:p>
    <w:p w14:paraId="04865CC1" w14:textId="77777777" w:rsidR="00A90563" w:rsidRPr="00423A8F" w:rsidRDefault="00A90563" w:rsidP="00A90563">
      <w:pPr>
        <w:spacing w:line="240" w:lineRule="auto"/>
        <w:ind w:left="450" w:hanging="426"/>
        <w:jc w:val="both"/>
        <w:rPr>
          <w:rFonts w:ascii="Arial" w:hAnsi="Arial" w:cs="Arial"/>
          <w:sz w:val="18"/>
          <w:szCs w:val="18"/>
        </w:rPr>
      </w:pPr>
      <w:r w:rsidRPr="00423A8F">
        <w:rPr>
          <w:rFonts w:ascii="Arial" w:hAnsi="Arial" w:cs="Arial"/>
          <w:sz w:val="18"/>
          <w:szCs w:val="18"/>
        </w:rPr>
        <w:t xml:space="preserve">Aji J.1, Aji M.O, Ifeadike C.O, Emelumadu O.F, Ubajaka C, Nwabueze S.A, Ebenebe U.E, &amp;  Azuike E.C 2013: Adolescent Sexual Behaviour and Practices in Nigeria: A Twelve Year Review. </w:t>
      </w:r>
      <w:r w:rsidRPr="008D4426">
        <w:rPr>
          <w:rFonts w:ascii="Arial" w:hAnsi="Arial" w:cs="Arial"/>
          <w:i/>
          <w:sz w:val="18"/>
          <w:szCs w:val="18"/>
        </w:rPr>
        <w:t>AFRIMEDIC Journal</w:t>
      </w:r>
      <w:r w:rsidRPr="008D4426">
        <w:rPr>
          <w:rFonts w:ascii="Arial" w:hAnsi="Arial" w:cs="Arial"/>
          <w:sz w:val="18"/>
          <w:szCs w:val="18"/>
        </w:rPr>
        <w:t>.</w:t>
      </w:r>
      <w:r w:rsidRPr="00423A8F">
        <w:rPr>
          <w:rFonts w:ascii="Arial" w:hAnsi="Arial" w:cs="Arial"/>
          <w:sz w:val="18"/>
          <w:szCs w:val="18"/>
        </w:rPr>
        <w:t xml:space="preserve"> 4, 1: 9-16</w:t>
      </w:r>
    </w:p>
    <w:p w14:paraId="31A1037F" w14:textId="77777777" w:rsidR="00A90563" w:rsidRPr="00423A8F" w:rsidRDefault="00A90563" w:rsidP="00A90563">
      <w:pPr>
        <w:spacing w:line="240" w:lineRule="auto"/>
        <w:jc w:val="both"/>
        <w:rPr>
          <w:rFonts w:ascii="Arial" w:hAnsi="Arial" w:cs="Arial"/>
          <w:sz w:val="18"/>
          <w:szCs w:val="18"/>
        </w:rPr>
      </w:pPr>
      <w:r w:rsidRPr="00423A8F">
        <w:rPr>
          <w:rFonts w:ascii="Arial" w:hAnsi="Arial" w:cs="Arial"/>
          <w:sz w:val="18"/>
          <w:szCs w:val="18"/>
        </w:rPr>
        <w:t xml:space="preserve">Brooks, J.R., Madubata, I.I., Jewel, R.D., Ortiz, D.A. &amp;   Walker, R.L. 2023: </w:t>
      </w:r>
      <w:r w:rsidRPr="008D4426">
        <w:rPr>
          <w:rFonts w:ascii="Arial" w:hAnsi="Arial" w:cs="Arial"/>
          <w:i/>
          <w:sz w:val="18"/>
          <w:szCs w:val="18"/>
        </w:rPr>
        <w:t>Depression and Suicide Ideation: The Role of Self-Acceptance for Young Black Young Adults</w:t>
      </w:r>
      <w:r w:rsidRPr="008D4426">
        <w:rPr>
          <w:rFonts w:ascii="Arial" w:hAnsi="Arial" w:cs="Arial"/>
          <w:sz w:val="18"/>
          <w:szCs w:val="18"/>
        </w:rPr>
        <w:t>.</w:t>
      </w:r>
    </w:p>
    <w:p w14:paraId="090FFF80" w14:textId="77777777" w:rsidR="00A90563" w:rsidRPr="00423A8F" w:rsidRDefault="00A90563" w:rsidP="00A90563">
      <w:pPr>
        <w:spacing w:line="240" w:lineRule="auto"/>
        <w:ind w:left="450" w:hanging="567"/>
        <w:jc w:val="both"/>
        <w:rPr>
          <w:rFonts w:ascii="Arial" w:hAnsi="Arial" w:cs="Arial"/>
          <w:sz w:val="18"/>
          <w:szCs w:val="18"/>
        </w:rPr>
      </w:pPr>
      <w:r w:rsidRPr="00423A8F">
        <w:rPr>
          <w:rFonts w:ascii="Arial" w:hAnsi="Arial" w:cs="Arial"/>
          <w:sz w:val="18"/>
          <w:szCs w:val="18"/>
        </w:rPr>
        <w:t xml:space="preserve">Butler-Barnes, S.T., Chavous, T.M, Hurd, N &amp; Varner, F. 2013: African American Adolescents’ Academic Persistence: A Strengths-Based Approach. </w:t>
      </w:r>
      <w:r w:rsidRPr="00423A8F">
        <w:rPr>
          <w:rFonts w:ascii="Arial" w:hAnsi="Arial" w:cs="Arial"/>
          <w:i/>
          <w:sz w:val="18"/>
          <w:szCs w:val="18"/>
        </w:rPr>
        <w:t>Journal of Youth and Adolescence.</w:t>
      </w:r>
      <w:r w:rsidRPr="00423A8F">
        <w:rPr>
          <w:rFonts w:ascii="Arial" w:hAnsi="Arial" w:cs="Arial"/>
          <w:sz w:val="18"/>
          <w:szCs w:val="18"/>
        </w:rPr>
        <w:t xml:space="preserve"> 42. 9:  DOI 10.1007/s10964-013-9962-0</w:t>
      </w:r>
    </w:p>
    <w:p w14:paraId="45C9753E" w14:textId="77777777" w:rsidR="00A90563" w:rsidRPr="00423A8F" w:rsidRDefault="00A90563" w:rsidP="00A90563">
      <w:pPr>
        <w:spacing w:line="240" w:lineRule="auto"/>
        <w:ind w:left="450" w:hanging="567"/>
        <w:jc w:val="both"/>
        <w:rPr>
          <w:rFonts w:ascii="Arial" w:hAnsi="Arial" w:cs="Arial"/>
          <w:sz w:val="18"/>
          <w:szCs w:val="18"/>
        </w:rPr>
      </w:pPr>
      <w:r w:rsidRPr="00423A8F">
        <w:rPr>
          <w:rFonts w:ascii="Arial" w:hAnsi="Arial" w:cs="Arial"/>
          <w:sz w:val="18"/>
          <w:szCs w:val="18"/>
        </w:rPr>
        <w:t xml:space="preserve">Ceyhan A, &amp; Ceyhan E 2011 Investigation of university students' self-acceptance &amp;learned resourcefulness: a longitudinal study. </w:t>
      </w:r>
      <w:r w:rsidRPr="008D4426">
        <w:rPr>
          <w:rFonts w:ascii="Arial" w:hAnsi="Arial" w:cs="Arial"/>
          <w:i/>
          <w:sz w:val="18"/>
          <w:szCs w:val="18"/>
        </w:rPr>
        <w:t>High Education 61:</w:t>
      </w:r>
      <w:r w:rsidRPr="00423A8F">
        <w:rPr>
          <w:rFonts w:ascii="Arial" w:hAnsi="Arial" w:cs="Arial"/>
          <w:i/>
          <w:sz w:val="18"/>
          <w:szCs w:val="18"/>
        </w:rPr>
        <w:t xml:space="preserve"> 649–661</w:t>
      </w:r>
      <w:r w:rsidRPr="00423A8F">
        <w:rPr>
          <w:rFonts w:ascii="Arial" w:hAnsi="Arial" w:cs="Arial"/>
          <w:sz w:val="18"/>
          <w:szCs w:val="18"/>
        </w:rPr>
        <w:t>.</w:t>
      </w:r>
    </w:p>
    <w:p w14:paraId="5CA397A6" w14:textId="77777777" w:rsidR="00A90563" w:rsidRPr="00423A8F" w:rsidRDefault="00A90563" w:rsidP="00A90563">
      <w:pPr>
        <w:spacing w:line="240" w:lineRule="auto"/>
        <w:ind w:left="450" w:hanging="567"/>
        <w:jc w:val="both"/>
        <w:rPr>
          <w:rFonts w:ascii="Arial" w:hAnsi="Arial" w:cs="Arial"/>
          <w:i/>
          <w:sz w:val="18"/>
          <w:szCs w:val="18"/>
        </w:rPr>
      </w:pPr>
      <w:r w:rsidRPr="00423A8F">
        <w:rPr>
          <w:rFonts w:ascii="Arial" w:hAnsi="Arial" w:cs="Arial"/>
          <w:sz w:val="18"/>
          <w:szCs w:val="18"/>
        </w:rPr>
        <w:t xml:space="preserve">Chamberlain, J. M., &amp; Haaga, D. A. F. 2001: Unconditional self-acceptance and psychological health. </w:t>
      </w:r>
      <w:r w:rsidRPr="00423A8F">
        <w:rPr>
          <w:rFonts w:ascii="Arial" w:hAnsi="Arial" w:cs="Arial"/>
          <w:i/>
          <w:sz w:val="18"/>
          <w:szCs w:val="18"/>
        </w:rPr>
        <w:t>Journal of Rational-Emotive and Cognitive-Behaviour Therapy, 19. 3: 163176. doi:10.1023/A:1011189416600</w:t>
      </w:r>
    </w:p>
    <w:p w14:paraId="0AFDAA21" w14:textId="77777777" w:rsidR="00A90563" w:rsidRPr="00423A8F" w:rsidRDefault="00A90563" w:rsidP="00A90563">
      <w:pPr>
        <w:spacing w:line="240" w:lineRule="auto"/>
        <w:ind w:left="450" w:hanging="567"/>
        <w:jc w:val="both"/>
        <w:rPr>
          <w:rFonts w:ascii="Arial" w:hAnsi="Arial" w:cs="Arial"/>
          <w:i/>
          <w:sz w:val="18"/>
          <w:szCs w:val="18"/>
        </w:rPr>
      </w:pPr>
      <w:r w:rsidRPr="00423A8F">
        <w:rPr>
          <w:rFonts w:ascii="Arial" w:hAnsi="Arial" w:cs="Arial"/>
          <w:sz w:val="18"/>
          <w:szCs w:val="18"/>
        </w:rPr>
        <w:t xml:space="preserve">Cho, E. H., Lee, D. G., Lee, J. H., Bae, B. H. &amp; Jeong, S. M. 2014. Meaning in life and school adjustment: Testing the mediating effects of problem-focused coping and self-acceptance. </w:t>
      </w:r>
      <w:r w:rsidRPr="008D4426">
        <w:rPr>
          <w:rFonts w:ascii="Arial" w:hAnsi="Arial" w:cs="Arial"/>
          <w:i/>
          <w:sz w:val="18"/>
          <w:szCs w:val="18"/>
        </w:rPr>
        <w:t>Procedia Social Behaviour Science</w:t>
      </w:r>
      <w:r w:rsidRPr="00423A8F">
        <w:rPr>
          <w:rFonts w:ascii="Arial" w:hAnsi="Arial" w:cs="Arial"/>
          <w:i/>
          <w:sz w:val="18"/>
          <w:szCs w:val="18"/>
        </w:rPr>
        <w:t xml:space="preserve">, 114: 777-81. </w:t>
      </w:r>
    </w:p>
    <w:p w14:paraId="407459E7" w14:textId="77777777" w:rsidR="00A90563" w:rsidRPr="00423A8F" w:rsidRDefault="00A90563" w:rsidP="00A90563">
      <w:pPr>
        <w:spacing w:before="100" w:beforeAutospacing="1" w:line="240" w:lineRule="auto"/>
        <w:ind w:left="450" w:hanging="709"/>
        <w:jc w:val="both"/>
        <w:rPr>
          <w:rFonts w:ascii="Arial" w:eastAsia="Times New Roman" w:hAnsi="Arial" w:cs="Arial"/>
          <w:sz w:val="18"/>
          <w:szCs w:val="18"/>
        </w:rPr>
      </w:pPr>
      <w:r w:rsidRPr="00423A8F">
        <w:rPr>
          <w:rFonts w:ascii="Arial" w:eastAsia="Times New Roman" w:hAnsi="Arial" w:cs="Arial"/>
          <w:sz w:val="18"/>
          <w:szCs w:val="18"/>
        </w:rPr>
        <w:t xml:space="preserve">Chukwu, L. O., </w:t>
      </w:r>
      <w:r w:rsidRPr="00423A8F">
        <w:rPr>
          <w:rFonts w:ascii="Arial" w:hAnsi="Arial" w:cs="Arial"/>
          <w:sz w:val="18"/>
          <w:szCs w:val="18"/>
        </w:rPr>
        <w:t>&amp;</w:t>
      </w:r>
      <w:r w:rsidRPr="00423A8F">
        <w:rPr>
          <w:rFonts w:ascii="Arial" w:eastAsia="Times New Roman" w:hAnsi="Arial" w:cs="Arial"/>
          <w:sz w:val="18"/>
          <w:szCs w:val="18"/>
        </w:rPr>
        <w:t xml:space="preserve"> Eze, M. A. 2020: Gender differences in adolescents’ self-acceptance and social comparison: A study of secondary schools in South-East Nigeria. </w:t>
      </w:r>
      <w:r w:rsidRPr="00423A8F">
        <w:rPr>
          <w:rFonts w:ascii="Arial" w:eastAsia="Times New Roman" w:hAnsi="Arial" w:cs="Arial"/>
          <w:i/>
          <w:iCs/>
          <w:sz w:val="18"/>
          <w:szCs w:val="18"/>
        </w:rPr>
        <w:t>Nigerian Journal of Psychology and Education</w:t>
      </w:r>
      <w:r w:rsidRPr="00423A8F">
        <w:rPr>
          <w:rFonts w:ascii="Arial" w:eastAsia="Times New Roman" w:hAnsi="Arial" w:cs="Arial"/>
          <w:i/>
          <w:sz w:val="18"/>
          <w:szCs w:val="18"/>
        </w:rPr>
        <w:t>,</w:t>
      </w:r>
      <w:r w:rsidRPr="00423A8F">
        <w:rPr>
          <w:rFonts w:ascii="Arial" w:eastAsia="Times New Roman" w:hAnsi="Arial" w:cs="Arial"/>
          <w:sz w:val="18"/>
          <w:szCs w:val="18"/>
        </w:rPr>
        <w:t xml:space="preserve"> 16. 1: 88–97.</w:t>
      </w:r>
    </w:p>
    <w:p w14:paraId="4AA9C94F" w14:textId="77777777" w:rsidR="00A90563" w:rsidRPr="00423A8F" w:rsidRDefault="00A90563" w:rsidP="00A90563">
      <w:pPr>
        <w:pStyle w:val="NormalWeb"/>
        <w:spacing w:after="200" w:afterAutospacing="0"/>
        <w:ind w:left="450" w:hanging="567"/>
        <w:jc w:val="both"/>
        <w:rPr>
          <w:rFonts w:ascii="Arial" w:hAnsi="Arial" w:cs="Arial"/>
          <w:sz w:val="18"/>
          <w:szCs w:val="18"/>
        </w:rPr>
      </w:pPr>
      <w:r w:rsidRPr="00423A8F">
        <w:rPr>
          <w:rFonts w:ascii="Arial" w:hAnsi="Arial" w:cs="Arial"/>
          <w:sz w:val="18"/>
          <w:szCs w:val="18"/>
        </w:rPr>
        <w:t>Chukwu, L. O., &amp; Ibrahim, A. S. 2021: The combined effects of peer influence, gender, and therapy on adolescent self-esteem</w:t>
      </w:r>
      <w:r w:rsidRPr="00423A8F">
        <w:rPr>
          <w:rFonts w:ascii="Arial" w:hAnsi="Arial" w:cs="Arial"/>
          <w:i/>
          <w:sz w:val="18"/>
          <w:szCs w:val="18"/>
        </w:rPr>
        <w:t xml:space="preserve">. </w:t>
      </w:r>
      <w:r w:rsidRPr="00423A8F">
        <w:rPr>
          <w:rStyle w:val="Emphasis"/>
          <w:rFonts w:ascii="Arial" w:eastAsia="SimSun" w:hAnsi="Arial" w:cs="Arial"/>
          <w:sz w:val="18"/>
          <w:szCs w:val="18"/>
        </w:rPr>
        <w:t>Nigerian Journal of Psychological Studies</w:t>
      </w:r>
      <w:r w:rsidRPr="00423A8F">
        <w:rPr>
          <w:rFonts w:ascii="Arial" w:hAnsi="Arial" w:cs="Arial"/>
          <w:i/>
          <w:sz w:val="18"/>
          <w:szCs w:val="18"/>
        </w:rPr>
        <w:t>,</w:t>
      </w:r>
      <w:r w:rsidRPr="00423A8F">
        <w:rPr>
          <w:rFonts w:ascii="Arial" w:hAnsi="Arial" w:cs="Arial"/>
          <w:sz w:val="18"/>
          <w:szCs w:val="18"/>
        </w:rPr>
        <w:t xml:space="preserve"> 7. 1: 55–70.</w:t>
      </w:r>
    </w:p>
    <w:p w14:paraId="6E9CC618" w14:textId="77777777" w:rsidR="00A90563" w:rsidRPr="00423A8F" w:rsidRDefault="00A90563" w:rsidP="00A90563">
      <w:pPr>
        <w:tabs>
          <w:tab w:val="left" w:pos="2127"/>
        </w:tabs>
        <w:spacing w:line="240" w:lineRule="auto"/>
        <w:ind w:left="450" w:hanging="567"/>
        <w:jc w:val="both"/>
        <w:rPr>
          <w:rFonts w:ascii="Arial" w:hAnsi="Arial" w:cs="Arial"/>
          <w:sz w:val="18"/>
          <w:szCs w:val="18"/>
        </w:rPr>
      </w:pPr>
      <w:r w:rsidRPr="00423A8F">
        <w:rPr>
          <w:rFonts w:ascii="Arial" w:hAnsi="Arial" w:cs="Arial"/>
          <w:sz w:val="18"/>
          <w:szCs w:val="18"/>
        </w:rPr>
        <w:t>Ellis, A.  1977:“Psychotherapy and the value of a human being,” in A. Ellis and R. Grieger, Eds., Handbook of rational-emotive therapy, New York, Springer. 99-112.</w:t>
      </w:r>
    </w:p>
    <w:p w14:paraId="0F68843A" w14:textId="77777777" w:rsidR="00A90563" w:rsidRPr="00423A8F" w:rsidRDefault="00A90563" w:rsidP="00A90563">
      <w:pPr>
        <w:tabs>
          <w:tab w:val="left" w:pos="2127"/>
        </w:tabs>
        <w:spacing w:line="240" w:lineRule="auto"/>
        <w:ind w:left="450" w:hanging="567"/>
        <w:jc w:val="both"/>
        <w:rPr>
          <w:rFonts w:ascii="Arial" w:hAnsi="Arial" w:cs="Arial"/>
          <w:i/>
          <w:sz w:val="18"/>
          <w:szCs w:val="18"/>
        </w:rPr>
      </w:pPr>
      <w:r w:rsidRPr="00423A8F">
        <w:rPr>
          <w:rFonts w:ascii="Arial" w:hAnsi="Arial" w:cs="Arial"/>
          <w:sz w:val="18"/>
          <w:szCs w:val="18"/>
        </w:rPr>
        <w:t xml:space="preserve">Eze, F. C., &amp; Chukwuma, M. E. 2021: The role of peer group dynamics in shaping self-concept among Nigerian secondary school students. </w:t>
      </w:r>
      <w:r w:rsidRPr="00423A8F">
        <w:rPr>
          <w:rFonts w:ascii="Arial" w:hAnsi="Arial" w:cs="Arial"/>
          <w:i/>
          <w:sz w:val="18"/>
          <w:szCs w:val="18"/>
        </w:rPr>
        <w:t>African Journal of Educational Research and Development, 13. 1: 55–68.</w:t>
      </w:r>
    </w:p>
    <w:p w14:paraId="37A56223" w14:textId="77777777" w:rsidR="00A90563" w:rsidRPr="00423A8F" w:rsidRDefault="00A90563" w:rsidP="00A90563">
      <w:pPr>
        <w:tabs>
          <w:tab w:val="left" w:pos="2127"/>
        </w:tabs>
        <w:spacing w:line="240" w:lineRule="auto"/>
        <w:ind w:left="450" w:hanging="567"/>
        <w:jc w:val="both"/>
        <w:rPr>
          <w:rFonts w:ascii="Arial" w:hAnsi="Arial" w:cs="Arial"/>
          <w:i/>
          <w:sz w:val="18"/>
          <w:szCs w:val="18"/>
        </w:rPr>
      </w:pPr>
      <w:r w:rsidRPr="00423A8F">
        <w:rPr>
          <w:rFonts w:ascii="Arial" w:hAnsi="Arial" w:cs="Arial"/>
          <w:sz w:val="18"/>
          <w:szCs w:val="18"/>
        </w:rPr>
        <w:t xml:space="preserve">Hassan, R. A., &amp; Bello, M. K. 2020. Peer influence and gender as predictors of self-concept among Nigerian adolescents. </w:t>
      </w:r>
      <w:r w:rsidRPr="00423A8F">
        <w:rPr>
          <w:rFonts w:ascii="Arial" w:hAnsi="Arial" w:cs="Arial"/>
          <w:i/>
          <w:sz w:val="18"/>
          <w:szCs w:val="18"/>
        </w:rPr>
        <w:t>Nigerian Journal of Child and Adolescent Mental Health, 6(2), 101–115.</w:t>
      </w:r>
    </w:p>
    <w:p w14:paraId="5EB2B3FA" w14:textId="77777777" w:rsidR="00A90563" w:rsidRPr="00423A8F" w:rsidRDefault="00A90563" w:rsidP="00A90563">
      <w:pPr>
        <w:tabs>
          <w:tab w:val="left" w:pos="2127"/>
        </w:tabs>
        <w:spacing w:line="240" w:lineRule="auto"/>
        <w:ind w:left="450" w:hanging="567"/>
        <w:jc w:val="both"/>
        <w:rPr>
          <w:rFonts w:ascii="Arial" w:hAnsi="Arial" w:cs="Arial"/>
          <w:i/>
          <w:sz w:val="18"/>
          <w:szCs w:val="18"/>
        </w:rPr>
      </w:pPr>
      <w:r w:rsidRPr="00423A8F">
        <w:rPr>
          <w:rFonts w:ascii="Arial" w:hAnsi="Arial" w:cs="Arial"/>
          <w:sz w:val="18"/>
          <w:szCs w:val="18"/>
        </w:rPr>
        <w:t xml:space="preserve">Ilma, V.A. &amp; Muslimin, Z.A. 2020:  Self-Acceptance from Aqidah and Gender Perspectives. </w:t>
      </w:r>
      <w:r w:rsidRPr="00423A8F">
        <w:rPr>
          <w:rFonts w:ascii="Arial" w:hAnsi="Arial" w:cs="Arial"/>
          <w:i/>
          <w:sz w:val="18"/>
          <w:szCs w:val="18"/>
        </w:rPr>
        <w:t>Advances in Social Science, Education and Humanities Research, volume 452 Annual International Conference on Social Sciences and Humanities.</w:t>
      </w:r>
    </w:p>
    <w:p w14:paraId="08AF60CE" w14:textId="77777777" w:rsidR="00A90563" w:rsidRPr="00423A8F" w:rsidRDefault="00A90563" w:rsidP="00A90563">
      <w:pPr>
        <w:tabs>
          <w:tab w:val="left" w:pos="2127"/>
        </w:tabs>
        <w:spacing w:line="240" w:lineRule="auto"/>
        <w:ind w:left="450" w:hanging="567"/>
        <w:jc w:val="both"/>
        <w:rPr>
          <w:rFonts w:ascii="Arial" w:hAnsi="Arial" w:cs="Arial"/>
          <w:i/>
          <w:sz w:val="18"/>
          <w:szCs w:val="18"/>
        </w:rPr>
      </w:pPr>
      <w:r w:rsidRPr="00423A8F">
        <w:rPr>
          <w:rFonts w:ascii="Arial" w:hAnsi="Arial" w:cs="Arial"/>
          <w:sz w:val="18"/>
          <w:szCs w:val="18"/>
        </w:rPr>
        <w:t xml:space="preserve">Jibeen, T. 2017: Unconditional Self-Acceptance &amp; Self Esteem in Relation to Frustration Intolerance Beliefs and Psychological Distress. </w:t>
      </w:r>
      <w:r w:rsidRPr="00423A8F">
        <w:rPr>
          <w:rFonts w:ascii="Arial" w:hAnsi="Arial" w:cs="Arial"/>
          <w:i/>
          <w:sz w:val="18"/>
          <w:szCs w:val="18"/>
        </w:rPr>
        <w:t>J Rational-Emotive Cognitive-Behaviour Therapy 35: 207–221 DOI 10.1007/s10942-016-0251-1</w:t>
      </w:r>
    </w:p>
    <w:p w14:paraId="4B21704A" w14:textId="77777777" w:rsidR="00A90563" w:rsidRPr="00423A8F" w:rsidRDefault="00A90563" w:rsidP="00A90563">
      <w:pPr>
        <w:tabs>
          <w:tab w:val="left" w:pos="2127"/>
        </w:tabs>
        <w:spacing w:line="240" w:lineRule="auto"/>
        <w:ind w:left="450" w:hanging="567"/>
        <w:jc w:val="both"/>
        <w:rPr>
          <w:rFonts w:ascii="Arial" w:hAnsi="Arial" w:cs="Arial"/>
          <w:sz w:val="18"/>
          <w:szCs w:val="18"/>
        </w:rPr>
      </w:pPr>
      <w:r w:rsidRPr="00423A8F">
        <w:rPr>
          <w:rFonts w:ascii="Arial" w:hAnsi="Arial" w:cs="Arial"/>
          <w:sz w:val="18"/>
          <w:szCs w:val="18"/>
        </w:rPr>
        <w:t>Jide-Ojo, O.T. 2026: Dialectical Behaviour and Reality Therapies in Enhancing Unconditional Self-Acceptance among In-School Early Adolescents In Lagos State, Nigeria. A research work submitted in partial fulfilment of the requirement for the Award of Doctor of Philosophy (PhD) in Developmental Psychology in the Department of Counselling and Human Development Studies, Faculty of Education, University of Ibadan. Nigeria.</w:t>
      </w:r>
    </w:p>
    <w:p w14:paraId="5CDD9C3A" w14:textId="77777777" w:rsidR="00A90563" w:rsidRPr="00423A8F" w:rsidRDefault="00A90563" w:rsidP="00A90563">
      <w:pPr>
        <w:tabs>
          <w:tab w:val="left" w:pos="2127"/>
        </w:tabs>
        <w:spacing w:line="240" w:lineRule="auto"/>
        <w:ind w:left="450" w:hanging="567"/>
        <w:jc w:val="both"/>
        <w:rPr>
          <w:rFonts w:ascii="Arial" w:hAnsi="Arial" w:cs="Arial"/>
          <w:sz w:val="18"/>
          <w:szCs w:val="18"/>
        </w:rPr>
      </w:pPr>
      <w:r w:rsidRPr="00423A8F">
        <w:rPr>
          <w:rFonts w:ascii="Arial" w:hAnsi="Arial" w:cs="Arial"/>
          <w:sz w:val="18"/>
          <w:szCs w:val="18"/>
        </w:rPr>
        <w:t>Kells, M., Joyce, M. &amp; Flynn D. 2020: Implementing Dialectical Behaviour Therapy. National Institute of Health</w:t>
      </w:r>
    </w:p>
    <w:p w14:paraId="3CBF32A4" w14:textId="77777777" w:rsidR="00A90563" w:rsidRPr="00423A8F" w:rsidRDefault="00A90563" w:rsidP="00A90563">
      <w:pPr>
        <w:tabs>
          <w:tab w:val="left" w:pos="2127"/>
        </w:tabs>
        <w:spacing w:line="240" w:lineRule="auto"/>
        <w:ind w:left="450" w:hanging="567"/>
        <w:jc w:val="both"/>
        <w:rPr>
          <w:rFonts w:ascii="Arial" w:hAnsi="Arial" w:cs="Arial"/>
          <w:i/>
          <w:sz w:val="18"/>
          <w:szCs w:val="18"/>
        </w:rPr>
      </w:pPr>
      <w:r w:rsidRPr="00423A8F">
        <w:rPr>
          <w:rFonts w:ascii="Arial" w:hAnsi="Arial" w:cs="Arial"/>
          <w:sz w:val="18"/>
          <w:szCs w:val="18"/>
        </w:rPr>
        <w:t xml:space="preserve">Kim, M. Y., &amp; Zhang, H. 2020: Peer influence, gender, and culture: Moderators of adolescent intervention effectiveness. </w:t>
      </w:r>
      <w:r w:rsidRPr="00423A8F">
        <w:rPr>
          <w:rFonts w:ascii="Arial" w:hAnsi="Arial" w:cs="Arial"/>
          <w:i/>
          <w:sz w:val="18"/>
          <w:szCs w:val="18"/>
        </w:rPr>
        <w:t xml:space="preserve">International Journal of Youth Mental Health, 12. 3: 112–126. </w:t>
      </w:r>
      <w:hyperlink r:id="rId11" w:history="1">
        <w:r w:rsidRPr="00423A8F">
          <w:rPr>
            <w:rStyle w:val="Hyperlink"/>
            <w:rFonts w:ascii="Arial" w:hAnsi="Arial" w:cs="Arial"/>
            <w:i/>
            <w:sz w:val="18"/>
            <w:szCs w:val="18"/>
          </w:rPr>
          <w:t>https://doi.org/10.1016/j.ijymh.2020.10.004</w:t>
        </w:r>
      </w:hyperlink>
    </w:p>
    <w:p w14:paraId="0E0681B1" w14:textId="77777777" w:rsidR="00A90563" w:rsidRPr="00423A8F" w:rsidRDefault="00A90563" w:rsidP="00A90563">
      <w:pPr>
        <w:tabs>
          <w:tab w:val="left" w:pos="2127"/>
        </w:tabs>
        <w:spacing w:line="240" w:lineRule="auto"/>
        <w:ind w:left="450" w:hanging="567"/>
        <w:jc w:val="both"/>
        <w:rPr>
          <w:rFonts w:ascii="Arial" w:hAnsi="Arial" w:cs="Arial"/>
          <w:sz w:val="18"/>
          <w:szCs w:val="18"/>
        </w:rPr>
      </w:pPr>
      <w:r w:rsidRPr="00423A8F">
        <w:rPr>
          <w:rFonts w:ascii="Arial" w:hAnsi="Arial" w:cs="Arial"/>
          <w:sz w:val="18"/>
          <w:szCs w:val="18"/>
        </w:rPr>
        <w:t>Lee-Falcon, L. 2014: Mindfulness &amp; Work Engagement: The Role of Self-Acceptance and Stress. Department of Psychology. School of Human Sciences University of Surrey</w:t>
      </w:r>
    </w:p>
    <w:p w14:paraId="2AAA1B0D" w14:textId="77777777" w:rsidR="00A90563" w:rsidRPr="00423A8F" w:rsidRDefault="00A90563" w:rsidP="00A90563">
      <w:pPr>
        <w:tabs>
          <w:tab w:val="left" w:pos="2127"/>
        </w:tabs>
        <w:spacing w:line="240" w:lineRule="auto"/>
        <w:ind w:left="450" w:hanging="567"/>
        <w:jc w:val="both"/>
        <w:rPr>
          <w:rFonts w:ascii="Arial" w:hAnsi="Arial" w:cs="Arial"/>
          <w:sz w:val="18"/>
          <w:szCs w:val="18"/>
        </w:rPr>
      </w:pPr>
      <w:r w:rsidRPr="00423A8F">
        <w:rPr>
          <w:rFonts w:ascii="Arial" w:hAnsi="Arial" w:cs="Arial"/>
          <w:sz w:val="18"/>
          <w:szCs w:val="18"/>
        </w:rPr>
        <w:t>Nadel, M.H., Haaga, D.A. &amp; Chamberlain, J. 2025: Unconditional Self-Acceptance Questionnaire (USAQ). Handbook of Assessment in Mindfulness Research.1-12.</w:t>
      </w:r>
    </w:p>
    <w:p w14:paraId="5ADC7A98" w14:textId="77777777" w:rsidR="00A90563" w:rsidRPr="00423A8F" w:rsidRDefault="00A90563" w:rsidP="00A90563">
      <w:pPr>
        <w:tabs>
          <w:tab w:val="left" w:pos="2127"/>
        </w:tabs>
        <w:spacing w:line="240" w:lineRule="auto"/>
        <w:ind w:left="450" w:hanging="567"/>
        <w:jc w:val="both"/>
        <w:rPr>
          <w:rFonts w:ascii="Arial" w:hAnsi="Arial" w:cs="Arial"/>
          <w:i/>
          <w:sz w:val="18"/>
          <w:szCs w:val="18"/>
        </w:rPr>
      </w:pPr>
      <w:r w:rsidRPr="00423A8F">
        <w:rPr>
          <w:rFonts w:ascii="Arial" w:hAnsi="Arial" w:cs="Arial"/>
          <w:sz w:val="18"/>
          <w:szCs w:val="18"/>
        </w:rPr>
        <w:t xml:space="preserve">Nwachukwu, C. L., &amp; Oyeleke, M. O. 2021: Peer influence as a moderator of self-esteem intervention outcomes in adolescents. </w:t>
      </w:r>
      <w:r w:rsidRPr="00423A8F">
        <w:rPr>
          <w:rFonts w:ascii="Arial" w:hAnsi="Arial" w:cs="Arial"/>
          <w:i/>
          <w:sz w:val="18"/>
          <w:szCs w:val="18"/>
        </w:rPr>
        <w:t>Journal of African Psychology and Behavioural Science, 9. 2:  34–49.</w:t>
      </w:r>
    </w:p>
    <w:p w14:paraId="5757EDE3" w14:textId="77777777" w:rsidR="00A90563" w:rsidRPr="00423A8F" w:rsidRDefault="00A90563" w:rsidP="00A90563">
      <w:pPr>
        <w:tabs>
          <w:tab w:val="left" w:pos="2127"/>
        </w:tabs>
        <w:spacing w:line="240" w:lineRule="auto"/>
        <w:ind w:left="450" w:hanging="567"/>
        <w:jc w:val="both"/>
        <w:rPr>
          <w:rFonts w:ascii="Arial" w:hAnsi="Arial" w:cs="Arial"/>
          <w:i/>
          <w:sz w:val="18"/>
          <w:szCs w:val="18"/>
        </w:rPr>
      </w:pPr>
      <w:r w:rsidRPr="00423A8F">
        <w:rPr>
          <w:rFonts w:ascii="Arial" w:hAnsi="Arial" w:cs="Arial"/>
          <w:sz w:val="18"/>
          <w:szCs w:val="18"/>
        </w:rPr>
        <w:t xml:space="preserve">Ofole, N.M. 2017: Self-Acceptance of Students Repeating Classes In Ibadan Metropolis: Relationship with Parents’ Sense- of- Competence, Locus of Control And Quality of Parents-Child-Relationship. </w:t>
      </w:r>
      <w:r w:rsidRPr="00423A8F">
        <w:rPr>
          <w:rFonts w:ascii="Arial" w:hAnsi="Arial" w:cs="Arial"/>
          <w:i/>
          <w:sz w:val="18"/>
          <w:szCs w:val="18"/>
        </w:rPr>
        <w:t>Ife. PsychologIA 25. 2: 133 – 150. Copyright (c) 2017 © Ife Centre for Psychologial Studies/Services, Ile-Ife, Nigeria. ISSN: 1117-1421</w:t>
      </w:r>
    </w:p>
    <w:p w14:paraId="634E010B" w14:textId="77777777" w:rsidR="00A90563" w:rsidRPr="00423A8F" w:rsidRDefault="00A90563" w:rsidP="00A90563">
      <w:pPr>
        <w:tabs>
          <w:tab w:val="left" w:pos="2127"/>
        </w:tabs>
        <w:spacing w:line="240" w:lineRule="auto"/>
        <w:ind w:left="450" w:hanging="567"/>
        <w:jc w:val="both"/>
        <w:rPr>
          <w:rFonts w:ascii="Arial" w:hAnsi="Arial" w:cs="Arial"/>
          <w:i/>
          <w:sz w:val="18"/>
          <w:szCs w:val="18"/>
        </w:rPr>
      </w:pPr>
      <w:r w:rsidRPr="00423A8F">
        <w:rPr>
          <w:rFonts w:ascii="Arial" w:hAnsi="Arial" w:cs="Arial"/>
          <w:sz w:val="18"/>
          <w:szCs w:val="18"/>
        </w:rPr>
        <w:t xml:space="preserve">Olaoye, R. A., &amp; Okonkwo, M. N. 2022: Exploring gender-neutral effects of dialectical behaviour therapy on adolescent self-perception. </w:t>
      </w:r>
      <w:r w:rsidRPr="00423A8F">
        <w:rPr>
          <w:rFonts w:ascii="Arial" w:hAnsi="Arial" w:cs="Arial"/>
          <w:i/>
          <w:sz w:val="18"/>
          <w:szCs w:val="18"/>
        </w:rPr>
        <w:t>Journal of Cognitive and Behavioural Interventions, 4. 1: 99–113.</w:t>
      </w:r>
    </w:p>
    <w:p w14:paraId="428AEC32" w14:textId="77777777" w:rsidR="00A90563" w:rsidRPr="00423A8F" w:rsidRDefault="00A90563" w:rsidP="00A90563">
      <w:pPr>
        <w:tabs>
          <w:tab w:val="left" w:pos="2127"/>
        </w:tabs>
        <w:spacing w:line="240" w:lineRule="auto"/>
        <w:ind w:left="450" w:hanging="567"/>
        <w:jc w:val="both"/>
        <w:rPr>
          <w:rFonts w:ascii="Arial" w:hAnsi="Arial" w:cs="Arial"/>
          <w:i/>
          <w:sz w:val="18"/>
          <w:szCs w:val="18"/>
        </w:rPr>
      </w:pPr>
      <w:r w:rsidRPr="00423A8F">
        <w:rPr>
          <w:rFonts w:ascii="Arial" w:hAnsi="Arial" w:cs="Arial"/>
          <w:sz w:val="18"/>
          <w:szCs w:val="18"/>
        </w:rPr>
        <w:t xml:space="preserve">Popov, S. Radanović, J. &amp; Biro, M. 2016: Unconditional Self-Acceptance and Mental Health in Ego-Provoking Experimental Context. </w:t>
      </w:r>
      <w:r w:rsidRPr="00423A8F">
        <w:rPr>
          <w:rFonts w:ascii="Arial" w:hAnsi="Arial" w:cs="Arial"/>
          <w:i/>
          <w:sz w:val="18"/>
          <w:szCs w:val="18"/>
        </w:rPr>
        <w:t>Suvremena Psihologija 19</w:t>
      </w:r>
    </w:p>
    <w:p w14:paraId="669414E6" w14:textId="77777777" w:rsidR="00A90563" w:rsidRPr="00423A8F" w:rsidRDefault="00A90563" w:rsidP="00A90563">
      <w:pPr>
        <w:tabs>
          <w:tab w:val="left" w:pos="2127"/>
        </w:tabs>
        <w:spacing w:line="240" w:lineRule="auto"/>
        <w:ind w:left="450" w:hanging="567"/>
        <w:jc w:val="both"/>
        <w:rPr>
          <w:rFonts w:ascii="Arial" w:hAnsi="Arial" w:cs="Arial"/>
          <w:i/>
          <w:sz w:val="18"/>
          <w:szCs w:val="18"/>
        </w:rPr>
      </w:pPr>
      <w:r w:rsidRPr="00423A8F">
        <w:rPr>
          <w:rFonts w:ascii="Arial" w:hAnsi="Arial" w:cs="Arial"/>
          <w:sz w:val="18"/>
          <w:szCs w:val="18"/>
        </w:rPr>
        <w:t xml:space="preserve">Pramanik, S. &amp; Khuntia, R. 2023: Decoding Unconditional Self-Acceptance: A Qualitative Report. </w:t>
      </w:r>
      <w:r w:rsidRPr="00423A8F">
        <w:rPr>
          <w:rFonts w:ascii="Arial" w:hAnsi="Arial" w:cs="Arial"/>
          <w:i/>
          <w:sz w:val="18"/>
          <w:szCs w:val="18"/>
        </w:rPr>
        <w:t xml:space="preserve">Journal of Rational-Emotive and Cognitive-Behaviour Therapy. </w:t>
      </w:r>
      <w:hyperlink r:id="rId12" w:history="1">
        <w:r w:rsidRPr="00423A8F">
          <w:rPr>
            <w:rStyle w:val="Hyperlink"/>
            <w:rFonts w:ascii="Arial" w:hAnsi="Arial" w:cs="Arial"/>
            <w:i/>
            <w:sz w:val="18"/>
            <w:szCs w:val="18"/>
          </w:rPr>
          <w:t>https://doi.org/10.1007/s10942-023-00517-y</w:t>
        </w:r>
      </w:hyperlink>
      <w:r w:rsidRPr="00423A8F">
        <w:rPr>
          <w:rFonts w:ascii="Arial" w:hAnsi="Arial" w:cs="Arial"/>
          <w:i/>
          <w:sz w:val="18"/>
          <w:szCs w:val="18"/>
        </w:rPr>
        <w:t>.</w:t>
      </w:r>
    </w:p>
    <w:p w14:paraId="59F2BA7B" w14:textId="77777777" w:rsidR="00A90563" w:rsidRPr="00423A8F" w:rsidRDefault="00A90563" w:rsidP="00A90563">
      <w:pPr>
        <w:tabs>
          <w:tab w:val="left" w:pos="2127"/>
        </w:tabs>
        <w:spacing w:line="240" w:lineRule="auto"/>
        <w:ind w:left="450" w:hanging="567"/>
        <w:jc w:val="both"/>
        <w:rPr>
          <w:rFonts w:ascii="Arial" w:hAnsi="Arial" w:cs="Arial"/>
          <w:i/>
          <w:sz w:val="18"/>
          <w:szCs w:val="18"/>
        </w:rPr>
      </w:pPr>
      <w:r w:rsidRPr="00423A8F">
        <w:rPr>
          <w:rFonts w:ascii="Arial" w:hAnsi="Arial" w:cs="Arial"/>
          <w:sz w:val="18"/>
          <w:szCs w:val="18"/>
        </w:rPr>
        <w:t xml:space="preserve">Seki, F., Takagi, G. Koiwa1, K, Nihonmatsul, N. &amp; Wakashima, K. 2023: Typology of Conditional Self-acceptance in Association with Positivity and Stress Response. </w:t>
      </w:r>
      <w:r w:rsidRPr="00423A8F">
        <w:rPr>
          <w:rFonts w:ascii="Arial" w:hAnsi="Arial" w:cs="Arial"/>
          <w:i/>
          <w:sz w:val="18"/>
          <w:szCs w:val="18"/>
        </w:rPr>
        <w:t>International Journal of Brief Therapy and Family Science. 2023 13,.1:  6‒14</w:t>
      </w:r>
    </w:p>
    <w:p w14:paraId="4FE8F559" w14:textId="77777777" w:rsidR="00A90563" w:rsidRPr="00423A8F" w:rsidRDefault="00A90563" w:rsidP="00A90563">
      <w:pPr>
        <w:tabs>
          <w:tab w:val="left" w:pos="2127"/>
        </w:tabs>
        <w:spacing w:line="240" w:lineRule="auto"/>
        <w:ind w:left="450" w:hanging="567"/>
        <w:jc w:val="both"/>
        <w:rPr>
          <w:rFonts w:ascii="Arial" w:hAnsi="Arial" w:cs="Arial"/>
          <w:sz w:val="18"/>
          <w:szCs w:val="18"/>
        </w:rPr>
      </w:pPr>
      <w:r w:rsidRPr="00423A8F">
        <w:rPr>
          <w:rFonts w:ascii="Arial" w:hAnsi="Arial" w:cs="Arial"/>
          <w:sz w:val="18"/>
          <w:szCs w:val="18"/>
        </w:rPr>
        <w:t>Thompson, J., &amp; Walker, N. M. 2022: Reality Therapy and adolescent self-concept: A gender analysis. International Journal of Choice Theory and Reality Therapy, 42. 1: 40–51.</w:t>
      </w:r>
    </w:p>
    <w:p w14:paraId="37192A0E" w14:textId="77777777" w:rsidR="00A90563" w:rsidRDefault="00A90563" w:rsidP="00A90563">
      <w:pPr>
        <w:spacing w:after="0" w:line="240" w:lineRule="auto"/>
        <w:jc w:val="both"/>
        <w:rPr>
          <w:rFonts w:ascii="Arial" w:hAnsi="Arial" w:cs="Arial"/>
          <w:color w:val="000000" w:themeColor="text1"/>
          <w:sz w:val="18"/>
          <w:szCs w:val="18"/>
        </w:rPr>
      </w:pPr>
    </w:p>
    <w:p w14:paraId="5B6F22F1" w14:textId="77777777" w:rsidR="00A90563" w:rsidRDefault="00A90563" w:rsidP="00A90563">
      <w:pPr>
        <w:spacing w:after="0" w:line="240" w:lineRule="auto"/>
        <w:jc w:val="both"/>
        <w:rPr>
          <w:rFonts w:ascii="Arial" w:hAnsi="Arial" w:cs="Arial"/>
          <w:color w:val="000000" w:themeColor="text1"/>
          <w:sz w:val="18"/>
          <w:szCs w:val="18"/>
        </w:rPr>
      </w:pPr>
    </w:p>
    <w:p w14:paraId="519C58CF" w14:textId="77777777" w:rsidR="00A90563" w:rsidRDefault="00A90563" w:rsidP="00A90563">
      <w:pPr>
        <w:spacing w:after="0" w:line="240" w:lineRule="auto"/>
        <w:jc w:val="both"/>
        <w:rPr>
          <w:rFonts w:ascii="Arial" w:hAnsi="Arial" w:cs="Arial"/>
          <w:color w:val="000000" w:themeColor="text1"/>
          <w:sz w:val="18"/>
          <w:szCs w:val="18"/>
        </w:rPr>
      </w:pPr>
    </w:p>
    <w:p w14:paraId="7607CE32" w14:textId="77777777" w:rsidR="00A90563" w:rsidRDefault="00A90563" w:rsidP="00A90563">
      <w:pPr>
        <w:spacing w:after="0" w:line="240" w:lineRule="auto"/>
        <w:jc w:val="both"/>
        <w:rPr>
          <w:rFonts w:ascii="Arial" w:hAnsi="Arial" w:cs="Arial"/>
          <w:color w:val="000000" w:themeColor="text1"/>
          <w:sz w:val="18"/>
          <w:szCs w:val="18"/>
        </w:rPr>
      </w:pPr>
    </w:p>
    <w:p w14:paraId="247E3B91" w14:textId="77777777" w:rsidR="00A90563" w:rsidRDefault="00A90563" w:rsidP="00A90563">
      <w:pPr>
        <w:spacing w:after="0" w:line="240" w:lineRule="auto"/>
        <w:jc w:val="both"/>
        <w:rPr>
          <w:rFonts w:ascii="Arial" w:hAnsi="Arial" w:cs="Arial"/>
          <w:color w:val="000000" w:themeColor="text1"/>
          <w:sz w:val="18"/>
          <w:szCs w:val="18"/>
        </w:rPr>
      </w:pPr>
    </w:p>
    <w:p w14:paraId="19BFF6A1" w14:textId="77777777" w:rsidR="00A90563" w:rsidRDefault="00A90563" w:rsidP="00A90563">
      <w:pPr>
        <w:spacing w:after="0" w:line="240" w:lineRule="auto"/>
        <w:jc w:val="both"/>
        <w:rPr>
          <w:rFonts w:ascii="Arial" w:hAnsi="Arial" w:cs="Arial"/>
          <w:color w:val="000000" w:themeColor="text1"/>
          <w:sz w:val="18"/>
          <w:szCs w:val="18"/>
        </w:rPr>
      </w:pPr>
    </w:p>
    <w:p w14:paraId="746546DE" w14:textId="77777777" w:rsidR="00A90563" w:rsidRDefault="00A90563" w:rsidP="00A90563">
      <w:pPr>
        <w:spacing w:after="0" w:line="240" w:lineRule="auto"/>
        <w:jc w:val="both"/>
        <w:rPr>
          <w:rFonts w:ascii="Arial" w:hAnsi="Arial" w:cs="Arial"/>
          <w:color w:val="000000" w:themeColor="text1"/>
          <w:sz w:val="18"/>
          <w:szCs w:val="18"/>
        </w:rPr>
      </w:pPr>
    </w:p>
    <w:p w14:paraId="6C5C9E51" w14:textId="77777777" w:rsidR="00A90563" w:rsidRDefault="00A90563" w:rsidP="00A90563">
      <w:pPr>
        <w:spacing w:after="0" w:line="240" w:lineRule="auto"/>
        <w:jc w:val="both"/>
        <w:rPr>
          <w:rFonts w:ascii="Arial" w:hAnsi="Arial" w:cs="Arial"/>
          <w:color w:val="000000" w:themeColor="text1"/>
          <w:sz w:val="18"/>
          <w:szCs w:val="18"/>
        </w:rPr>
      </w:pPr>
    </w:p>
    <w:p w14:paraId="38328A61" w14:textId="77777777" w:rsidR="00A90563" w:rsidRDefault="00A90563" w:rsidP="00A90563">
      <w:pPr>
        <w:spacing w:after="0" w:line="240" w:lineRule="auto"/>
        <w:jc w:val="both"/>
        <w:rPr>
          <w:rFonts w:ascii="Arial" w:hAnsi="Arial" w:cs="Arial"/>
          <w:color w:val="000000" w:themeColor="text1"/>
          <w:sz w:val="18"/>
          <w:szCs w:val="18"/>
        </w:rPr>
      </w:pPr>
    </w:p>
    <w:p w14:paraId="05F375F2" w14:textId="77777777" w:rsidR="00A90563" w:rsidRDefault="00A90563" w:rsidP="00A90563">
      <w:pPr>
        <w:spacing w:after="0" w:line="240" w:lineRule="auto"/>
        <w:jc w:val="both"/>
        <w:rPr>
          <w:rFonts w:ascii="Arial" w:hAnsi="Arial" w:cs="Arial"/>
          <w:color w:val="000000" w:themeColor="text1"/>
          <w:sz w:val="18"/>
          <w:szCs w:val="18"/>
        </w:rPr>
      </w:pPr>
    </w:p>
    <w:p w14:paraId="09BD433D" w14:textId="77777777" w:rsidR="001148DD" w:rsidRDefault="001148DD" w:rsidP="001148DD">
      <w:pPr>
        <w:spacing w:after="0" w:line="240" w:lineRule="auto"/>
        <w:jc w:val="both"/>
        <w:rPr>
          <w:rFonts w:ascii="Arial" w:hAnsi="Arial" w:cs="Arial"/>
          <w:color w:val="000000" w:themeColor="text1"/>
          <w:sz w:val="18"/>
          <w:szCs w:val="18"/>
        </w:rPr>
      </w:pPr>
    </w:p>
    <w:p w14:paraId="3CC9239F" w14:textId="77777777" w:rsidR="001148DD" w:rsidRDefault="001148DD" w:rsidP="001148DD">
      <w:pPr>
        <w:spacing w:after="0" w:line="240" w:lineRule="auto"/>
        <w:jc w:val="both"/>
        <w:rPr>
          <w:rFonts w:ascii="Arial" w:hAnsi="Arial" w:cs="Arial"/>
          <w:color w:val="000000" w:themeColor="text1"/>
          <w:sz w:val="18"/>
          <w:szCs w:val="18"/>
        </w:rPr>
      </w:pPr>
    </w:p>
    <w:p w14:paraId="0B6867E7" w14:textId="77777777" w:rsidR="001148DD" w:rsidRDefault="001148DD" w:rsidP="001148DD">
      <w:pPr>
        <w:spacing w:after="0" w:line="240" w:lineRule="auto"/>
        <w:jc w:val="both"/>
        <w:rPr>
          <w:rFonts w:ascii="Arial" w:hAnsi="Arial" w:cs="Arial"/>
          <w:color w:val="000000" w:themeColor="text1"/>
          <w:sz w:val="18"/>
          <w:szCs w:val="18"/>
        </w:rPr>
      </w:pPr>
    </w:p>
    <w:p w14:paraId="3F66B3ED" w14:textId="77777777" w:rsidR="001148DD" w:rsidRDefault="001148DD" w:rsidP="001148DD">
      <w:pPr>
        <w:spacing w:after="0" w:line="240" w:lineRule="auto"/>
        <w:jc w:val="both"/>
        <w:rPr>
          <w:rFonts w:ascii="Arial" w:hAnsi="Arial" w:cs="Arial"/>
          <w:color w:val="000000" w:themeColor="text1"/>
          <w:sz w:val="18"/>
          <w:szCs w:val="18"/>
        </w:rPr>
      </w:pPr>
    </w:p>
    <w:p w14:paraId="62116EFA" w14:textId="77777777" w:rsidR="001148DD" w:rsidRDefault="001148DD" w:rsidP="001148DD">
      <w:pPr>
        <w:spacing w:after="0" w:line="240" w:lineRule="auto"/>
        <w:jc w:val="both"/>
        <w:rPr>
          <w:rFonts w:ascii="Arial" w:hAnsi="Arial" w:cs="Arial"/>
          <w:color w:val="000000" w:themeColor="text1"/>
          <w:sz w:val="18"/>
          <w:szCs w:val="18"/>
        </w:rPr>
      </w:pPr>
    </w:p>
    <w:p w14:paraId="51DB4B87" w14:textId="77777777" w:rsidR="001148DD" w:rsidRDefault="001148DD" w:rsidP="001148DD">
      <w:pPr>
        <w:spacing w:after="0" w:line="240" w:lineRule="auto"/>
        <w:jc w:val="both"/>
        <w:rPr>
          <w:rFonts w:ascii="Arial" w:hAnsi="Arial" w:cs="Arial"/>
          <w:color w:val="000000" w:themeColor="text1"/>
          <w:sz w:val="18"/>
          <w:szCs w:val="18"/>
        </w:rPr>
      </w:pPr>
    </w:p>
    <w:p w14:paraId="64ED6AA9" w14:textId="77777777" w:rsidR="001148DD" w:rsidRDefault="001148DD" w:rsidP="001148DD">
      <w:pPr>
        <w:spacing w:after="0" w:line="240" w:lineRule="auto"/>
        <w:jc w:val="both"/>
        <w:rPr>
          <w:rFonts w:ascii="Arial" w:hAnsi="Arial" w:cs="Arial"/>
          <w:color w:val="000000" w:themeColor="text1"/>
          <w:sz w:val="18"/>
          <w:szCs w:val="18"/>
        </w:rPr>
      </w:pPr>
    </w:p>
    <w:p w14:paraId="0321AF76" w14:textId="77777777" w:rsidR="001148DD" w:rsidRDefault="001148DD" w:rsidP="001148DD">
      <w:pPr>
        <w:spacing w:after="0" w:line="240" w:lineRule="auto"/>
        <w:jc w:val="both"/>
        <w:rPr>
          <w:rFonts w:ascii="Arial" w:hAnsi="Arial" w:cs="Arial"/>
          <w:color w:val="000000" w:themeColor="text1"/>
          <w:sz w:val="18"/>
          <w:szCs w:val="18"/>
        </w:rPr>
      </w:pPr>
    </w:p>
    <w:p w14:paraId="3E550215" w14:textId="77777777" w:rsidR="001148DD" w:rsidRDefault="001148DD" w:rsidP="001148DD">
      <w:pPr>
        <w:spacing w:after="0" w:line="240" w:lineRule="auto"/>
        <w:jc w:val="both"/>
        <w:rPr>
          <w:rFonts w:ascii="Arial" w:hAnsi="Arial" w:cs="Arial"/>
          <w:color w:val="000000" w:themeColor="text1"/>
          <w:sz w:val="18"/>
          <w:szCs w:val="18"/>
        </w:rPr>
      </w:pPr>
    </w:p>
    <w:p w14:paraId="5E3DACA8" w14:textId="77777777" w:rsidR="001148DD" w:rsidRDefault="001148DD" w:rsidP="001148DD">
      <w:pPr>
        <w:spacing w:after="0" w:line="240" w:lineRule="auto"/>
        <w:jc w:val="both"/>
        <w:rPr>
          <w:rFonts w:ascii="Arial" w:hAnsi="Arial" w:cs="Arial"/>
          <w:color w:val="000000" w:themeColor="text1"/>
          <w:sz w:val="18"/>
          <w:szCs w:val="18"/>
        </w:rPr>
      </w:pPr>
    </w:p>
    <w:p w14:paraId="7F158F61" w14:textId="77777777" w:rsidR="001148DD" w:rsidRDefault="001148DD" w:rsidP="001148DD">
      <w:pPr>
        <w:spacing w:after="0" w:line="240" w:lineRule="auto"/>
        <w:jc w:val="both"/>
        <w:rPr>
          <w:rFonts w:ascii="Arial" w:hAnsi="Arial" w:cs="Arial"/>
          <w:color w:val="000000" w:themeColor="text1"/>
          <w:sz w:val="18"/>
          <w:szCs w:val="18"/>
        </w:rPr>
      </w:pPr>
    </w:p>
    <w:p w14:paraId="792A8115" w14:textId="77777777" w:rsidR="001148DD" w:rsidRDefault="001148DD" w:rsidP="001148DD">
      <w:pPr>
        <w:spacing w:after="0" w:line="240" w:lineRule="auto"/>
        <w:jc w:val="both"/>
        <w:rPr>
          <w:rFonts w:ascii="Arial" w:hAnsi="Arial" w:cs="Arial"/>
          <w:color w:val="000000" w:themeColor="text1"/>
          <w:sz w:val="18"/>
          <w:szCs w:val="18"/>
        </w:rPr>
      </w:pPr>
    </w:p>
    <w:p w14:paraId="6EA704C7" w14:textId="77777777" w:rsidR="001148DD" w:rsidRDefault="001148DD" w:rsidP="001148DD">
      <w:pPr>
        <w:spacing w:after="0" w:line="240" w:lineRule="auto"/>
        <w:jc w:val="both"/>
        <w:rPr>
          <w:rFonts w:ascii="Arial" w:hAnsi="Arial" w:cs="Arial"/>
          <w:color w:val="000000" w:themeColor="text1"/>
          <w:sz w:val="18"/>
          <w:szCs w:val="18"/>
        </w:rPr>
      </w:pPr>
    </w:p>
    <w:p w14:paraId="186F33C4" w14:textId="77777777" w:rsidR="001148DD" w:rsidRDefault="001148DD" w:rsidP="001148DD">
      <w:pPr>
        <w:spacing w:after="0" w:line="240" w:lineRule="auto"/>
        <w:jc w:val="both"/>
        <w:rPr>
          <w:rFonts w:ascii="Arial" w:hAnsi="Arial" w:cs="Arial"/>
          <w:color w:val="000000" w:themeColor="text1"/>
          <w:sz w:val="18"/>
          <w:szCs w:val="18"/>
        </w:rPr>
      </w:pPr>
    </w:p>
    <w:p w14:paraId="7D21A836" w14:textId="77777777" w:rsidR="001148DD" w:rsidRDefault="001148DD" w:rsidP="001148DD">
      <w:pPr>
        <w:spacing w:after="0" w:line="240" w:lineRule="auto"/>
        <w:jc w:val="both"/>
        <w:rPr>
          <w:rFonts w:ascii="Arial" w:hAnsi="Arial" w:cs="Arial"/>
          <w:color w:val="000000" w:themeColor="text1"/>
          <w:sz w:val="18"/>
          <w:szCs w:val="18"/>
        </w:rPr>
      </w:pPr>
    </w:p>
    <w:p w14:paraId="0F3F20CC" w14:textId="77777777" w:rsidR="001148DD" w:rsidRDefault="001148DD" w:rsidP="001148DD">
      <w:pPr>
        <w:spacing w:after="0" w:line="240" w:lineRule="auto"/>
        <w:jc w:val="both"/>
        <w:rPr>
          <w:rFonts w:ascii="Arial" w:hAnsi="Arial" w:cs="Arial"/>
          <w:color w:val="000000" w:themeColor="text1"/>
          <w:sz w:val="18"/>
          <w:szCs w:val="18"/>
        </w:rPr>
      </w:pPr>
    </w:p>
    <w:p w14:paraId="03D9EB49" w14:textId="77777777" w:rsidR="001148DD" w:rsidRDefault="001148DD" w:rsidP="001148DD">
      <w:pPr>
        <w:spacing w:after="0" w:line="240" w:lineRule="auto"/>
        <w:jc w:val="both"/>
        <w:rPr>
          <w:rFonts w:ascii="Arial" w:hAnsi="Arial" w:cs="Arial"/>
          <w:color w:val="000000" w:themeColor="text1"/>
          <w:sz w:val="18"/>
          <w:szCs w:val="18"/>
        </w:rPr>
      </w:pPr>
    </w:p>
    <w:p w14:paraId="5A23F356" w14:textId="77777777" w:rsidR="001148DD" w:rsidRDefault="001148DD" w:rsidP="001148DD">
      <w:pPr>
        <w:spacing w:after="0" w:line="240" w:lineRule="auto"/>
        <w:jc w:val="both"/>
        <w:rPr>
          <w:rFonts w:ascii="Arial" w:hAnsi="Arial" w:cs="Arial"/>
          <w:color w:val="000000" w:themeColor="text1"/>
          <w:sz w:val="18"/>
          <w:szCs w:val="18"/>
        </w:rPr>
      </w:pPr>
    </w:p>
    <w:p w14:paraId="303AFD57" w14:textId="77777777" w:rsidR="001148DD" w:rsidRDefault="001148DD" w:rsidP="001148DD">
      <w:pPr>
        <w:spacing w:after="0" w:line="240" w:lineRule="auto"/>
        <w:jc w:val="both"/>
        <w:rPr>
          <w:rFonts w:ascii="Arial" w:hAnsi="Arial" w:cs="Arial"/>
          <w:color w:val="000000" w:themeColor="text1"/>
          <w:sz w:val="18"/>
          <w:szCs w:val="18"/>
        </w:rPr>
      </w:pPr>
    </w:p>
    <w:p w14:paraId="6215B6F0" w14:textId="77777777" w:rsidR="001148DD" w:rsidRDefault="001148DD" w:rsidP="001148DD">
      <w:pPr>
        <w:spacing w:after="0" w:line="240" w:lineRule="auto"/>
        <w:jc w:val="both"/>
        <w:rPr>
          <w:rFonts w:ascii="Arial" w:hAnsi="Arial" w:cs="Arial"/>
          <w:color w:val="000000" w:themeColor="text1"/>
          <w:sz w:val="18"/>
          <w:szCs w:val="18"/>
        </w:rPr>
      </w:pPr>
    </w:p>
    <w:p w14:paraId="76180833" w14:textId="77777777" w:rsidR="001148DD" w:rsidRDefault="001148DD" w:rsidP="001148DD">
      <w:pPr>
        <w:spacing w:after="0" w:line="240" w:lineRule="auto"/>
        <w:jc w:val="both"/>
        <w:rPr>
          <w:rFonts w:ascii="Arial" w:hAnsi="Arial" w:cs="Arial"/>
          <w:color w:val="000000" w:themeColor="text1"/>
          <w:sz w:val="18"/>
          <w:szCs w:val="18"/>
        </w:rPr>
      </w:pPr>
    </w:p>
    <w:p w14:paraId="12FF85C4" w14:textId="77777777" w:rsidR="001148DD" w:rsidRDefault="001148DD" w:rsidP="001148DD">
      <w:pPr>
        <w:spacing w:after="0" w:line="240" w:lineRule="auto"/>
        <w:jc w:val="both"/>
        <w:rPr>
          <w:rFonts w:ascii="Arial" w:hAnsi="Arial" w:cs="Arial"/>
          <w:color w:val="000000" w:themeColor="text1"/>
          <w:sz w:val="18"/>
          <w:szCs w:val="18"/>
        </w:rPr>
      </w:pPr>
    </w:p>
    <w:p w14:paraId="6FBB5FC8" w14:textId="77777777" w:rsidR="001148DD" w:rsidRDefault="001148DD" w:rsidP="001148DD">
      <w:pPr>
        <w:spacing w:after="0" w:line="240" w:lineRule="auto"/>
        <w:jc w:val="both"/>
        <w:rPr>
          <w:rFonts w:ascii="Arial" w:hAnsi="Arial" w:cs="Arial"/>
          <w:color w:val="000000" w:themeColor="text1"/>
          <w:sz w:val="18"/>
          <w:szCs w:val="18"/>
        </w:rPr>
      </w:pPr>
    </w:p>
    <w:p w14:paraId="0256629D" w14:textId="77777777" w:rsidR="001148DD" w:rsidRDefault="001148DD" w:rsidP="001148DD">
      <w:pPr>
        <w:spacing w:after="0" w:line="240" w:lineRule="auto"/>
        <w:jc w:val="both"/>
        <w:rPr>
          <w:rFonts w:ascii="Arial" w:hAnsi="Arial" w:cs="Arial"/>
          <w:color w:val="000000" w:themeColor="text1"/>
          <w:sz w:val="18"/>
          <w:szCs w:val="18"/>
        </w:rPr>
      </w:pPr>
    </w:p>
    <w:p w14:paraId="4711C454" w14:textId="77777777" w:rsidR="001148DD" w:rsidRDefault="001148DD" w:rsidP="001148DD">
      <w:pPr>
        <w:spacing w:after="0" w:line="240" w:lineRule="auto"/>
        <w:jc w:val="both"/>
        <w:rPr>
          <w:rFonts w:ascii="Arial" w:hAnsi="Arial" w:cs="Arial"/>
          <w:color w:val="000000" w:themeColor="text1"/>
          <w:sz w:val="18"/>
          <w:szCs w:val="18"/>
        </w:rPr>
      </w:pPr>
    </w:p>
    <w:p w14:paraId="0FA59334" w14:textId="77777777" w:rsidR="001148DD" w:rsidRDefault="001148DD" w:rsidP="001148DD">
      <w:pPr>
        <w:spacing w:after="0" w:line="240" w:lineRule="auto"/>
        <w:jc w:val="both"/>
        <w:rPr>
          <w:rFonts w:ascii="Arial" w:hAnsi="Arial" w:cs="Arial"/>
          <w:color w:val="000000" w:themeColor="text1"/>
          <w:sz w:val="18"/>
          <w:szCs w:val="18"/>
        </w:rPr>
      </w:pPr>
    </w:p>
    <w:p w14:paraId="5E0CDD59" w14:textId="77777777" w:rsidR="001148DD" w:rsidRDefault="001148DD" w:rsidP="001148DD">
      <w:pPr>
        <w:spacing w:after="0" w:line="240" w:lineRule="auto"/>
        <w:jc w:val="both"/>
        <w:rPr>
          <w:rFonts w:ascii="Arial" w:hAnsi="Arial" w:cs="Arial"/>
          <w:color w:val="000000" w:themeColor="text1"/>
          <w:sz w:val="18"/>
          <w:szCs w:val="18"/>
        </w:rPr>
      </w:pPr>
    </w:p>
    <w:p w14:paraId="2E9486A9" w14:textId="77777777" w:rsidR="001148DD" w:rsidRDefault="001148DD" w:rsidP="001148DD">
      <w:pPr>
        <w:spacing w:after="0" w:line="240" w:lineRule="auto"/>
        <w:jc w:val="both"/>
        <w:rPr>
          <w:rFonts w:ascii="Arial" w:hAnsi="Arial" w:cs="Arial"/>
          <w:color w:val="000000" w:themeColor="text1"/>
          <w:sz w:val="18"/>
          <w:szCs w:val="18"/>
        </w:rPr>
      </w:pPr>
    </w:p>
    <w:p w14:paraId="12FEC761" w14:textId="77777777" w:rsidR="001148DD" w:rsidRDefault="001148DD" w:rsidP="001148DD">
      <w:pPr>
        <w:spacing w:after="0" w:line="240" w:lineRule="auto"/>
        <w:jc w:val="both"/>
        <w:rPr>
          <w:rFonts w:ascii="Arial" w:hAnsi="Arial" w:cs="Arial"/>
          <w:color w:val="000000" w:themeColor="text1"/>
          <w:sz w:val="18"/>
          <w:szCs w:val="18"/>
        </w:rPr>
      </w:pPr>
    </w:p>
    <w:p w14:paraId="0BE9F4DC" w14:textId="77777777" w:rsidR="00333E80" w:rsidRDefault="00333E80" w:rsidP="00333E80">
      <w:pPr>
        <w:spacing w:after="0" w:line="240" w:lineRule="auto"/>
        <w:jc w:val="both"/>
        <w:rPr>
          <w:rFonts w:ascii="Arial" w:hAnsi="Arial" w:cs="Arial"/>
          <w:color w:val="000000" w:themeColor="text1"/>
          <w:sz w:val="18"/>
          <w:szCs w:val="18"/>
        </w:rPr>
      </w:pPr>
    </w:p>
    <w:p w14:paraId="2963529F" w14:textId="77777777" w:rsidR="00333E80" w:rsidRDefault="00333E80" w:rsidP="00333E80">
      <w:pPr>
        <w:spacing w:after="0" w:line="240" w:lineRule="auto"/>
        <w:jc w:val="both"/>
        <w:rPr>
          <w:rFonts w:ascii="Arial" w:hAnsi="Arial" w:cs="Arial"/>
          <w:color w:val="000000" w:themeColor="text1"/>
          <w:sz w:val="18"/>
          <w:szCs w:val="18"/>
        </w:rPr>
      </w:pPr>
    </w:p>
    <w:p w14:paraId="6265682A" w14:textId="77777777" w:rsidR="00333E80" w:rsidRDefault="00333E80" w:rsidP="00333E80">
      <w:pPr>
        <w:spacing w:after="0" w:line="240" w:lineRule="auto"/>
        <w:jc w:val="both"/>
        <w:rPr>
          <w:rFonts w:ascii="Arial" w:hAnsi="Arial" w:cs="Arial"/>
          <w:color w:val="000000" w:themeColor="text1"/>
          <w:sz w:val="18"/>
          <w:szCs w:val="18"/>
        </w:rPr>
      </w:pPr>
    </w:p>
    <w:p w14:paraId="6759FB42" w14:textId="77777777" w:rsidR="00333E80" w:rsidRDefault="00333E80" w:rsidP="00333E80">
      <w:pPr>
        <w:spacing w:after="0" w:line="240" w:lineRule="auto"/>
        <w:jc w:val="both"/>
        <w:rPr>
          <w:rFonts w:ascii="Arial" w:hAnsi="Arial" w:cs="Arial"/>
          <w:color w:val="000000" w:themeColor="text1"/>
          <w:sz w:val="18"/>
          <w:szCs w:val="18"/>
        </w:rPr>
      </w:pPr>
    </w:p>
    <w:p w14:paraId="0208F151" w14:textId="77777777" w:rsidR="00333E80" w:rsidRDefault="00333E80" w:rsidP="00333E80">
      <w:pPr>
        <w:spacing w:after="0" w:line="240" w:lineRule="auto"/>
        <w:jc w:val="both"/>
        <w:rPr>
          <w:rFonts w:ascii="Arial" w:hAnsi="Arial" w:cs="Arial"/>
          <w:color w:val="000000" w:themeColor="text1"/>
          <w:sz w:val="18"/>
          <w:szCs w:val="18"/>
        </w:rPr>
      </w:pPr>
    </w:p>
    <w:p w14:paraId="2C1E57D7" w14:textId="77777777" w:rsidR="00333E80" w:rsidRDefault="00333E80" w:rsidP="00333E80">
      <w:pPr>
        <w:spacing w:after="0" w:line="240" w:lineRule="auto"/>
        <w:jc w:val="both"/>
        <w:rPr>
          <w:rFonts w:ascii="Arial" w:hAnsi="Arial" w:cs="Arial"/>
          <w:color w:val="000000" w:themeColor="text1"/>
          <w:sz w:val="18"/>
          <w:szCs w:val="18"/>
        </w:rPr>
      </w:pPr>
    </w:p>
    <w:p w14:paraId="231C9B6A" w14:textId="77777777" w:rsidR="00333E80" w:rsidRDefault="00333E80" w:rsidP="00333E80">
      <w:pPr>
        <w:spacing w:after="0" w:line="240" w:lineRule="auto"/>
        <w:jc w:val="both"/>
        <w:rPr>
          <w:rFonts w:ascii="Arial" w:hAnsi="Arial" w:cs="Arial"/>
          <w:color w:val="000000" w:themeColor="text1"/>
          <w:sz w:val="18"/>
          <w:szCs w:val="18"/>
        </w:rPr>
      </w:pPr>
    </w:p>
    <w:p w14:paraId="1B8306DB" w14:textId="77777777" w:rsidR="00333E80" w:rsidRDefault="00333E80" w:rsidP="00333E80">
      <w:pPr>
        <w:spacing w:after="0" w:line="240" w:lineRule="auto"/>
        <w:jc w:val="both"/>
        <w:rPr>
          <w:rFonts w:ascii="Arial" w:hAnsi="Arial" w:cs="Arial"/>
          <w:color w:val="000000" w:themeColor="text1"/>
          <w:sz w:val="18"/>
          <w:szCs w:val="18"/>
        </w:rPr>
      </w:pPr>
    </w:p>
    <w:p w14:paraId="0CAAAEC4" w14:textId="77777777" w:rsidR="00333E80" w:rsidRDefault="00333E80" w:rsidP="00333E80">
      <w:pPr>
        <w:spacing w:after="0" w:line="240" w:lineRule="auto"/>
        <w:jc w:val="both"/>
        <w:rPr>
          <w:rFonts w:ascii="Arial" w:hAnsi="Arial" w:cs="Arial"/>
          <w:color w:val="000000" w:themeColor="text1"/>
          <w:sz w:val="18"/>
          <w:szCs w:val="18"/>
        </w:rPr>
      </w:pPr>
    </w:p>
    <w:p w14:paraId="0AFF5951" w14:textId="77777777" w:rsidR="00333E80" w:rsidRDefault="00333E80" w:rsidP="00333E80">
      <w:pPr>
        <w:spacing w:after="0" w:line="240" w:lineRule="auto"/>
        <w:jc w:val="both"/>
        <w:rPr>
          <w:rFonts w:ascii="Arial" w:hAnsi="Arial" w:cs="Arial"/>
          <w:color w:val="000000" w:themeColor="text1"/>
          <w:sz w:val="18"/>
          <w:szCs w:val="18"/>
        </w:rPr>
      </w:pPr>
    </w:p>
    <w:p w14:paraId="0112302D" w14:textId="77777777" w:rsidR="00333E80" w:rsidRDefault="00333E80" w:rsidP="00333E80">
      <w:pPr>
        <w:spacing w:after="0" w:line="240" w:lineRule="auto"/>
        <w:jc w:val="both"/>
        <w:rPr>
          <w:rFonts w:ascii="Arial" w:hAnsi="Arial" w:cs="Arial"/>
          <w:color w:val="000000" w:themeColor="text1"/>
          <w:sz w:val="18"/>
          <w:szCs w:val="18"/>
        </w:rPr>
      </w:pPr>
    </w:p>
    <w:p w14:paraId="4A903143" w14:textId="31CEE738" w:rsidR="00F6023D" w:rsidRDefault="00F6023D" w:rsidP="00333E80">
      <w:pPr>
        <w:spacing w:after="0" w:line="240" w:lineRule="auto"/>
        <w:jc w:val="center"/>
        <w:rPr>
          <w:rFonts w:ascii="Times New Roman" w:hAnsi="Times New Roman" w:cs="Times New Roman"/>
        </w:rPr>
      </w:pPr>
    </w:p>
    <w:p w14:paraId="41058F54" w14:textId="77777777" w:rsidR="005B4EAE" w:rsidRDefault="005B4EAE"/>
    <w:sectPr w:rsidR="005B4EAE" w:rsidSect="00A90563">
      <w:headerReference w:type="default" r:id="rId13"/>
      <w:footerReference w:type="default" r:id="rId14"/>
      <w:pgSz w:w="12240" w:h="15840"/>
      <w:pgMar w:top="1440" w:right="1440" w:bottom="1440" w:left="1440" w:header="708" w:footer="708" w:gutter="0"/>
      <w:pgNumType w:start="1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CF4DA" w14:textId="77777777" w:rsidR="00F6023D" w:rsidRDefault="00F6023D" w:rsidP="00F6023D">
      <w:pPr>
        <w:spacing w:after="0" w:line="240" w:lineRule="auto"/>
      </w:pPr>
      <w:r>
        <w:separator/>
      </w:r>
    </w:p>
  </w:endnote>
  <w:endnote w:type="continuationSeparator" w:id="0">
    <w:p w14:paraId="2AFBEEAD" w14:textId="77777777" w:rsidR="00F6023D" w:rsidRDefault="00F6023D" w:rsidP="00F60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default"/>
    <w:sig w:usb0="E4002EFF" w:usb1="C000E47F" w:usb2="00000009" w:usb3="00000000" w:csb0="200001F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default"/>
    <w:sig w:usb0="E00006FF" w:usb1="0000FCFF" w:usb2="00000001" w:usb3="00000000" w:csb0="6000019F" w:csb1="DFD7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139014"/>
      <w:docPartObj>
        <w:docPartGallery w:val="Page Numbers (Bottom of Page)"/>
        <w:docPartUnique/>
      </w:docPartObj>
    </w:sdtPr>
    <w:sdtEndPr>
      <w:rPr>
        <w:color w:val="7F7F7F" w:themeColor="background1" w:themeShade="7F"/>
        <w:spacing w:val="60"/>
      </w:rPr>
    </w:sdtEndPr>
    <w:sdtContent>
      <w:p w14:paraId="77208FBD" w14:textId="60126EED" w:rsidR="00F6023D" w:rsidRDefault="00F6023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B3F478E" w14:textId="77777777" w:rsidR="008D5A20" w:rsidRPr="000C5E8B" w:rsidRDefault="00A90563" w:rsidP="00594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A9F68" w14:textId="77777777" w:rsidR="00F6023D" w:rsidRDefault="00F6023D" w:rsidP="00F6023D">
      <w:pPr>
        <w:spacing w:after="0" w:line="240" w:lineRule="auto"/>
      </w:pPr>
      <w:r>
        <w:separator/>
      </w:r>
    </w:p>
  </w:footnote>
  <w:footnote w:type="continuationSeparator" w:id="0">
    <w:p w14:paraId="261738F3" w14:textId="77777777" w:rsidR="00F6023D" w:rsidRDefault="00F6023D" w:rsidP="00F60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008D5A20" w:rsidRPr="000C5E8B" w14:paraId="736B8CF2" w14:textId="77777777" w:rsidTr="00594F7C">
      <w:tc>
        <w:tcPr>
          <w:tcW w:w="3009" w:type="dxa"/>
        </w:tcPr>
        <w:p w14:paraId="42813EBE" w14:textId="77777777" w:rsidR="008D5A20" w:rsidRPr="000C5E8B" w:rsidRDefault="00A90563" w:rsidP="00594F7C">
          <w:pPr>
            <w:pStyle w:val="Header"/>
            <w:ind w:left="-115"/>
          </w:pPr>
        </w:p>
      </w:tc>
      <w:tc>
        <w:tcPr>
          <w:tcW w:w="3009" w:type="dxa"/>
        </w:tcPr>
        <w:p w14:paraId="7350D0FE" w14:textId="77777777" w:rsidR="008D5A20" w:rsidRPr="000C5E8B" w:rsidRDefault="00A90563" w:rsidP="00594F7C">
          <w:pPr>
            <w:pStyle w:val="Header"/>
            <w:jc w:val="center"/>
          </w:pPr>
        </w:p>
      </w:tc>
      <w:tc>
        <w:tcPr>
          <w:tcW w:w="3009" w:type="dxa"/>
        </w:tcPr>
        <w:p w14:paraId="7E6E9588" w14:textId="77777777" w:rsidR="008D5A20" w:rsidRPr="000C5E8B" w:rsidRDefault="00A90563" w:rsidP="00594F7C">
          <w:pPr>
            <w:pStyle w:val="Header"/>
            <w:ind w:right="-115"/>
            <w:jc w:val="right"/>
          </w:pPr>
        </w:p>
      </w:tc>
    </w:tr>
  </w:tbl>
  <w:p w14:paraId="000B1A93" w14:textId="77777777" w:rsidR="008D5A20" w:rsidRPr="000C5E8B" w:rsidRDefault="00A90563" w:rsidP="00594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113F5F"/>
    <w:multiLevelType w:val="singleLevel"/>
    <w:tmpl w:val="BD113F5F"/>
    <w:lvl w:ilvl="0">
      <w:start w:val="1"/>
      <w:numFmt w:val="decimal"/>
      <w:pStyle w:val="TableofFigures"/>
      <w:suff w:val="space"/>
      <w:lvlText w:val="%1."/>
      <w:lvlJc w:val="left"/>
      <w:rPr>
        <w:rFonts w:hint="default"/>
        <w:b w:val="0"/>
        <w:bCs w:val="0"/>
      </w:rPr>
    </w:lvl>
  </w:abstractNum>
  <w:abstractNum w:abstractNumId="1" w15:restartNumberingAfterBreak="0">
    <w:nsid w:val="00000001"/>
    <w:multiLevelType w:val="multilevel"/>
    <w:tmpl w:val="740EC23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15:restartNumberingAfterBreak="0">
    <w:nsid w:val="00000004"/>
    <w:multiLevelType w:val="multilevel"/>
    <w:tmpl w:val="E51AC65A"/>
    <w:lvl w:ilvl="0">
      <w:start w:val="1"/>
      <w:numFmt w:val="decimal"/>
      <w:lvlText w:val="%1."/>
      <w:lvlJc w:val="left"/>
      <w:pPr>
        <w:tabs>
          <w:tab w:val="left" w:pos="810"/>
        </w:tabs>
        <w:ind w:left="810" w:hanging="360"/>
      </w:pPr>
      <w:rPr>
        <w:b/>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0000005"/>
    <w:multiLevelType w:val="hybridMultilevel"/>
    <w:tmpl w:val="12769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7"/>
    <w:multiLevelType w:val="multilevel"/>
    <w:tmpl w:val="BB460EB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8"/>
    <w:multiLevelType w:val="multilevel"/>
    <w:tmpl w:val="760037F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04171BD9"/>
    <w:multiLevelType w:val="hybridMultilevel"/>
    <w:tmpl w:val="FAB24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F6045"/>
    <w:multiLevelType w:val="multilevel"/>
    <w:tmpl w:val="C93EE78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1C1851"/>
    <w:multiLevelType w:val="hybridMultilevel"/>
    <w:tmpl w:val="3518661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DD0E49"/>
    <w:multiLevelType w:val="multilevel"/>
    <w:tmpl w:val="6C2A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EC140E"/>
    <w:multiLevelType w:val="hybridMultilevel"/>
    <w:tmpl w:val="02583A0C"/>
    <w:lvl w:ilvl="0" w:tplc="5B847314">
      <w:start w:val="1"/>
      <w:numFmt w:val="bullet"/>
      <w:lvlText w:val="●"/>
      <w:lvlJc w:val="left"/>
      <w:pPr>
        <w:tabs>
          <w:tab w:val="num" w:pos="720"/>
        </w:tabs>
        <w:ind w:left="720" w:hanging="360"/>
      </w:pPr>
      <w:rPr>
        <w:rFonts w:ascii="Times New Roman" w:hAnsi="Times New Roman" w:hint="default"/>
      </w:rPr>
    </w:lvl>
    <w:lvl w:ilvl="1" w:tplc="60E23894">
      <w:numFmt w:val="bullet"/>
      <w:lvlText w:val="○"/>
      <w:lvlJc w:val="left"/>
      <w:pPr>
        <w:tabs>
          <w:tab w:val="num" w:pos="1440"/>
        </w:tabs>
        <w:ind w:left="1440" w:hanging="360"/>
      </w:pPr>
      <w:rPr>
        <w:rFonts w:ascii="Times New Roman" w:hAnsi="Times New Roman" w:hint="default"/>
      </w:rPr>
    </w:lvl>
    <w:lvl w:ilvl="2" w:tplc="10BC78CC" w:tentative="1">
      <w:start w:val="1"/>
      <w:numFmt w:val="bullet"/>
      <w:lvlText w:val="●"/>
      <w:lvlJc w:val="left"/>
      <w:pPr>
        <w:tabs>
          <w:tab w:val="num" w:pos="2160"/>
        </w:tabs>
        <w:ind w:left="2160" w:hanging="360"/>
      </w:pPr>
      <w:rPr>
        <w:rFonts w:ascii="Times New Roman" w:hAnsi="Times New Roman" w:hint="default"/>
      </w:rPr>
    </w:lvl>
    <w:lvl w:ilvl="3" w:tplc="9CF86682" w:tentative="1">
      <w:start w:val="1"/>
      <w:numFmt w:val="bullet"/>
      <w:lvlText w:val="●"/>
      <w:lvlJc w:val="left"/>
      <w:pPr>
        <w:tabs>
          <w:tab w:val="num" w:pos="2880"/>
        </w:tabs>
        <w:ind w:left="2880" w:hanging="360"/>
      </w:pPr>
      <w:rPr>
        <w:rFonts w:ascii="Times New Roman" w:hAnsi="Times New Roman" w:hint="default"/>
      </w:rPr>
    </w:lvl>
    <w:lvl w:ilvl="4" w:tplc="E6E0E2CE" w:tentative="1">
      <w:start w:val="1"/>
      <w:numFmt w:val="bullet"/>
      <w:lvlText w:val="●"/>
      <w:lvlJc w:val="left"/>
      <w:pPr>
        <w:tabs>
          <w:tab w:val="num" w:pos="3600"/>
        </w:tabs>
        <w:ind w:left="3600" w:hanging="360"/>
      </w:pPr>
      <w:rPr>
        <w:rFonts w:ascii="Times New Roman" w:hAnsi="Times New Roman" w:hint="default"/>
      </w:rPr>
    </w:lvl>
    <w:lvl w:ilvl="5" w:tplc="8AA2D256" w:tentative="1">
      <w:start w:val="1"/>
      <w:numFmt w:val="bullet"/>
      <w:lvlText w:val="●"/>
      <w:lvlJc w:val="left"/>
      <w:pPr>
        <w:tabs>
          <w:tab w:val="num" w:pos="4320"/>
        </w:tabs>
        <w:ind w:left="4320" w:hanging="360"/>
      </w:pPr>
      <w:rPr>
        <w:rFonts w:ascii="Times New Roman" w:hAnsi="Times New Roman" w:hint="default"/>
      </w:rPr>
    </w:lvl>
    <w:lvl w:ilvl="6" w:tplc="AC3C046E" w:tentative="1">
      <w:start w:val="1"/>
      <w:numFmt w:val="bullet"/>
      <w:lvlText w:val="●"/>
      <w:lvlJc w:val="left"/>
      <w:pPr>
        <w:tabs>
          <w:tab w:val="num" w:pos="5040"/>
        </w:tabs>
        <w:ind w:left="5040" w:hanging="360"/>
      </w:pPr>
      <w:rPr>
        <w:rFonts w:ascii="Times New Roman" w:hAnsi="Times New Roman" w:hint="default"/>
      </w:rPr>
    </w:lvl>
    <w:lvl w:ilvl="7" w:tplc="636EDFC2" w:tentative="1">
      <w:start w:val="1"/>
      <w:numFmt w:val="bullet"/>
      <w:lvlText w:val="●"/>
      <w:lvlJc w:val="left"/>
      <w:pPr>
        <w:tabs>
          <w:tab w:val="num" w:pos="5760"/>
        </w:tabs>
        <w:ind w:left="5760" w:hanging="360"/>
      </w:pPr>
      <w:rPr>
        <w:rFonts w:ascii="Times New Roman" w:hAnsi="Times New Roman" w:hint="default"/>
      </w:rPr>
    </w:lvl>
    <w:lvl w:ilvl="8" w:tplc="9D38D71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3BF3B43"/>
    <w:multiLevelType w:val="multilevel"/>
    <w:tmpl w:val="7A940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661673"/>
    <w:multiLevelType w:val="hybridMultilevel"/>
    <w:tmpl w:val="026087EC"/>
    <w:lvl w:ilvl="0" w:tplc="09C657E4">
      <w:start w:val="1"/>
      <w:numFmt w:val="bullet"/>
      <w:lvlText w:val="●"/>
      <w:lvlJc w:val="left"/>
      <w:pPr>
        <w:tabs>
          <w:tab w:val="num" w:pos="720"/>
        </w:tabs>
        <w:ind w:left="720" w:hanging="360"/>
      </w:pPr>
      <w:rPr>
        <w:rFonts w:ascii="Times New Roman" w:hAnsi="Times New Roman" w:hint="default"/>
      </w:rPr>
    </w:lvl>
    <w:lvl w:ilvl="1" w:tplc="5C8E44F0" w:tentative="1">
      <w:start w:val="1"/>
      <w:numFmt w:val="bullet"/>
      <w:lvlText w:val="●"/>
      <w:lvlJc w:val="left"/>
      <w:pPr>
        <w:tabs>
          <w:tab w:val="num" w:pos="1440"/>
        </w:tabs>
        <w:ind w:left="1440" w:hanging="360"/>
      </w:pPr>
      <w:rPr>
        <w:rFonts w:ascii="Times New Roman" w:hAnsi="Times New Roman" w:hint="default"/>
      </w:rPr>
    </w:lvl>
    <w:lvl w:ilvl="2" w:tplc="16FE7694" w:tentative="1">
      <w:start w:val="1"/>
      <w:numFmt w:val="bullet"/>
      <w:lvlText w:val="●"/>
      <w:lvlJc w:val="left"/>
      <w:pPr>
        <w:tabs>
          <w:tab w:val="num" w:pos="2160"/>
        </w:tabs>
        <w:ind w:left="2160" w:hanging="360"/>
      </w:pPr>
      <w:rPr>
        <w:rFonts w:ascii="Times New Roman" w:hAnsi="Times New Roman" w:hint="default"/>
      </w:rPr>
    </w:lvl>
    <w:lvl w:ilvl="3" w:tplc="8DF0C888" w:tentative="1">
      <w:start w:val="1"/>
      <w:numFmt w:val="bullet"/>
      <w:lvlText w:val="●"/>
      <w:lvlJc w:val="left"/>
      <w:pPr>
        <w:tabs>
          <w:tab w:val="num" w:pos="2880"/>
        </w:tabs>
        <w:ind w:left="2880" w:hanging="360"/>
      </w:pPr>
      <w:rPr>
        <w:rFonts w:ascii="Times New Roman" w:hAnsi="Times New Roman" w:hint="default"/>
      </w:rPr>
    </w:lvl>
    <w:lvl w:ilvl="4" w:tplc="96B044CC" w:tentative="1">
      <w:start w:val="1"/>
      <w:numFmt w:val="bullet"/>
      <w:lvlText w:val="●"/>
      <w:lvlJc w:val="left"/>
      <w:pPr>
        <w:tabs>
          <w:tab w:val="num" w:pos="3600"/>
        </w:tabs>
        <w:ind w:left="3600" w:hanging="360"/>
      </w:pPr>
      <w:rPr>
        <w:rFonts w:ascii="Times New Roman" w:hAnsi="Times New Roman" w:hint="default"/>
      </w:rPr>
    </w:lvl>
    <w:lvl w:ilvl="5" w:tplc="ACDE2CF2" w:tentative="1">
      <w:start w:val="1"/>
      <w:numFmt w:val="bullet"/>
      <w:lvlText w:val="●"/>
      <w:lvlJc w:val="left"/>
      <w:pPr>
        <w:tabs>
          <w:tab w:val="num" w:pos="4320"/>
        </w:tabs>
        <w:ind w:left="4320" w:hanging="360"/>
      </w:pPr>
      <w:rPr>
        <w:rFonts w:ascii="Times New Roman" w:hAnsi="Times New Roman" w:hint="default"/>
      </w:rPr>
    </w:lvl>
    <w:lvl w:ilvl="6" w:tplc="CDD62340" w:tentative="1">
      <w:start w:val="1"/>
      <w:numFmt w:val="bullet"/>
      <w:lvlText w:val="●"/>
      <w:lvlJc w:val="left"/>
      <w:pPr>
        <w:tabs>
          <w:tab w:val="num" w:pos="5040"/>
        </w:tabs>
        <w:ind w:left="5040" w:hanging="360"/>
      </w:pPr>
      <w:rPr>
        <w:rFonts w:ascii="Times New Roman" w:hAnsi="Times New Roman" w:hint="default"/>
      </w:rPr>
    </w:lvl>
    <w:lvl w:ilvl="7" w:tplc="A99E82FE" w:tentative="1">
      <w:start w:val="1"/>
      <w:numFmt w:val="bullet"/>
      <w:lvlText w:val="●"/>
      <w:lvlJc w:val="left"/>
      <w:pPr>
        <w:tabs>
          <w:tab w:val="num" w:pos="5760"/>
        </w:tabs>
        <w:ind w:left="5760" w:hanging="360"/>
      </w:pPr>
      <w:rPr>
        <w:rFonts w:ascii="Times New Roman" w:hAnsi="Times New Roman" w:hint="default"/>
      </w:rPr>
    </w:lvl>
    <w:lvl w:ilvl="8" w:tplc="D0DE895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07221E"/>
    <w:multiLevelType w:val="hybridMultilevel"/>
    <w:tmpl w:val="6BBC65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817BDA"/>
    <w:multiLevelType w:val="hybridMultilevel"/>
    <w:tmpl w:val="5596BD72"/>
    <w:lvl w:ilvl="0" w:tplc="4A68E132">
      <w:start w:val="1"/>
      <w:numFmt w:val="decimal"/>
      <w:lvlText w:val="%1."/>
      <w:lvlJc w:val="left"/>
      <w:pPr>
        <w:ind w:left="708" w:hanging="360"/>
      </w:pPr>
      <w:rPr>
        <w:rFonts w:ascii="Times New Roman" w:eastAsia="Times New Roman" w:hAnsi="Times New Roman" w:cs="Times New Roman"/>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5" w15:restartNumberingAfterBreak="0">
    <w:nsid w:val="27CE5352"/>
    <w:multiLevelType w:val="hybridMultilevel"/>
    <w:tmpl w:val="8F66B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EC3797"/>
    <w:multiLevelType w:val="hybridMultilevel"/>
    <w:tmpl w:val="63F0776C"/>
    <w:lvl w:ilvl="0" w:tplc="A1CEF3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3F3767"/>
    <w:multiLevelType w:val="hybridMultilevel"/>
    <w:tmpl w:val="4A24A668"/>
    <w:lvl w:ilvl="0" w:tplc="7A7ED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D11C9B"/>
    <w:multiLevelType w:val="hybridMultilevel"/>
    <w:tmpl w:val="3848ADEA"/>
    <w:lvl w:ilvl="0" w:tplc="3B1ACE06">
      <w:start w:val="1"/>
      <w:numFmt w:val="decimal"/>
      <w:lvlText w:val="%1."/>
      <w:lvlJc w:val="left"/>
      <w:pPr>
        <w:ind w:left="-270" w:hanging="360"/>
      </w:pPr>
      <w:rPr>
        <w:rFonts w:hint="default"/>
        <w:color w:val="auto"/>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9" w15:restartNumberingAfterBreak="0">
    <w:nsid w:val="297A59D5"/>
    <w:multiLevelType w:val="hybridMultilevel"/>
    <w:tmpl w:val="DAB6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DE3933"/>
    <w:multiLevelType w:val="multilevel"/>
    <w:tmpl w:val="04090025"/>
    <w:styleLink w:val="Style3"/>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94B43A3"/>
    <w:multiLevelType w:val="hybridMultilevel"/>
    <w:tmpl w:val="31260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8E1D48"/>
    <w:multiLevelType w:val="hybridMultilevel"/>
    <w:tmpl w:val="221E3A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3E184D89"/>
    <w:multiLevelType w:val="hybridMultilevel"/>
    <w:tmpl w:val="DAB6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8C0301"/>
    <w:multiLevelType w:val="hybridMultilevel"/>
    <w:tmpl w:val="F32C8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867DC4"/>
    <w:multiLevelType w:val="hybridMultilevel"/>
    <w:tmpl w:val="766EE7E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91F69C2"/>
    <w:multiLevelType w:val="hybridMultilevel"/>
    <w:tmpl w:val="80E07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B01E45"/>
    <w:multiLevelType w:val="hybridMultilevel"/>
    <w:tmpl w:val="5C024026"/>
    <w:lvl w:ilvl="0" w:tplc="20000009">
      <w:start w:val="1"/>
      <w:numFmt w:val="bullet"/>
      <w:lvlText w:val=""/>
      <w:lvlJc w:val="left"/>
      <w:pPr>
        <w:ind w:left="630" w:hanging="360"/>
      </w:pPr>
      <w:rPr>
        <w:rFonts w:ascii="Wingdings" w:hAnsi="Wingdings" w:hint="default"/>
      </w:rPr>
    </w:lvl>
    <w:lvl w:ilvl="1" w:tplc="20000003" w:tentative="1">
      <w:start w:val="1"/>
      <w:numFmt w:val="bullet"/>
      <w:lvlText w:val="o"/>
      <w:lvlJc w:val="left"/>
      <w:pPr>
        <w:ind w:left="1350" w:hanging="360"/>
      </w:pPr>
      <w:rPr>
        <w:rFonts w:ascii="Courier New" w:hAnsi="Courier New" w:cs="Courier New" w:hint="default"/>
      </w:rPr>
    </w:lvl>
    <w:lvl w:ilvl="2" w:tplc="20000005" w:tentative="1">
      <w:start w:val="1"/>
      <w:numFmt w:val="bullet"/>
      <w:lvlText w:val=""/>
      <w:lvlJc w:val="left"/>
      <w:pPr>
        <w:ind w:left="2070" w:hanging="360"/>
      </w:pPr>
      <w:rPr>
        <w:rFonts w:ascii="Wingdings" w:hAnsi="Wingdings" w:hint="default"/>
      </w:rPr>
    </w:lvl>
    <w:lvl w:ilvl="3" w:tplc="20000001" w:tentative="1">
      <w:start w:val="1"/>
      <w:numFmt w:val="bullet"/>
      <w:lvlText w:val=""/>
      <w:lvlJc w:val="left"/>
      <w:pPr>
        <w:ind w:left="2790" w:hanging="360"/>
      </w:pPr>
      <w:rPr>
        <w:rFonts w:ascii="Symbol" w:hAnsi="Symbol" w:hint="default"/>
      </w:rPr>
    </w:lvl>
    <w:lvl w:ilvl="4" w:tplc="20000003" w:tentative="1">
      <w:start w:val="1"/>
      <w:numFmt w:val="bullet"/>
      <w:lvlText w:val="o"/>
      <w:lvlJc w:val="left"/>
      <w:pPr>
        <w:ind w:left="3510" w:hanging="360"/>
      </w:pPr>
      <w:rPr>
        <w:rFonts w:ascii="Courier New" w:hAnsi="Courier New" w:cs="Courier New" w:hint="default"/>
      </w:rPr>
    </w:lvl>
    <w:lvl w:ilvl="5" w:tplc="20000005" w:tentative="1">
      <w:start w:val="1"/>
      <w:numFmt w:val="bullet"/>
      <w:lvlText w:val=""/>
      <w:lvlJc w:val="left"/>
      <w:pPr>
        <w:ind w:left="4230" w:hanging="360"/>
      </w:pPr>
      <w:rPr>
        <w:rFonts w:ascii="Wingdings" w:hAnsi="Wingdings" w:hint="default"/>
      </w:rPr>
    </w:lvl>
    <w:lvl w:ilvl="6" w:tplc="20000001" w:tentative="1">
      <w:start w:val="1"/>
      <w:numFmt w:val="bullet"/>
      <w:lvlText w:val=""/>
      <w:lvlJc w:val="left"/>
      <w:pPr>
        <w:ind w:left="4950" w:hanging="360"/>
      </w:pPr>
      <w:rPr>
        <w:rFonts w:ascii="Symbol" w:hAnsi="Symbol" w:hint="default"/>
      </w:rPr>
    </w:lvl>
    <w:lvl w:ilvl="7" w:tplc="20000003" w:tentative="1">
      <w:start w:val="1"/>
      <w:numFmt w:val="bullet"/>
      <w:lvlText w:val="o"/>
      <w:lvlJc w:val="left"/>
      <w:pPr>
        <w:ind w:left="5670" w:hanging="360"/>
      </w:pPr>
      <w:rPr>
        <w:rFonts w:ascii="Courier New" w:hAnsi="Courier New" w:cs="Courier New" w:hint="default"/>
      </w:rPr>
    </w:lvl>
    <w:lvl w:ilvl="8" w:tplc="20000005" w:tentative="1">
      <w:start w:val="1"/>
      <w:numFmt w:val="bullet"/>
      <w:lvlText w:val=""/>
      <w:lvlJc w:val="left"/>
      <w:pPr>
        <w:ind w:left="6390" w:hanging="360"/>
      </w:pPr>
      <w:rPr>
        <w:rFonts w:ascii="Wingdings" w:hAnsi="Wingdings" w:hint="default"/>
      </w:rPr>
    </w:lvl>
  </w:abstractNum>
  <w:abstractNum w:abstractNumId="28" w15:restartNumberingAfterBreak="0">
    <w:nsid w:val="54A74A35"/>
    <w:multiLevelType w:val="hybridMultilevel"/>
    <w:tmpl w:val="C52E2B7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80AE4"/>
    <w:multiLevelType w:val="hybridMultilevel"/>
    <w:tmpl w:val="176CD426"/>
    <w:lvl w:ilvl="0" w:tplc="0409000F">
      <w:start w:val="1"/>
      <w:numFmt w:val="decimal"/>
      <w:lvlText w:val="%1."/>
      <w:lvlJc w:val="left"/>
      <w:pPr>
        <w:ind w:left="720" w:hanging="360"/>
      </w:pPr>
    </w:lvl>
    <w:lvl w:ilvl="1" w:tplc="0C764E9C">
      <w:numFmt w:val="decimal"/>
      <w:lvlText w:val=""/>
      <w:lvlJc w:val="left"/>
    </w:lvl>
    <w:lvl w:ilvl="2" w:tplc="3BFC9810">
      <w:numFmt w:val="decimal"/>
      <w:lvlText w:val=""/>
      <w:lvlJc w:val="left"/>
    </w:lvl>
    <w:lvl w:ilvl="3" w:tplc="2E6AFF6C">
      <w:numFmt w:val="decimal"/>
      <w:lvlText w:val=""/>
      <w:lvlJc w:val="left"/>
    </w:lvl>
    <w:lvl w:ilvl="4" w:tplc="951AA076">
      <w:numFmt w:val="decimal"/>
      <w:lvlText w:val=""/>
      <w:lvlJc w:val="left"/>
    </w:lvl>
    <w:lvl w:ilvl="5" w:tplc="6EFAEDA4">
      <w:numFmt w:val="decimal"/>
      <w:lvlText w:val=""/>
      <w:lvlJc w:val="left"/>
    </w:lvl>
    <w:lvl w:ilvl="6" w:tplc="316EB29E">
      <w:numFmt w:val="decimal"/>
      <w:lvlText w:val=""/>
      <w:lvlJc w:val="left"/>
    </w:lvl>
    <w:lvl w:ilvl="7" w:tplc="F0DCD3BE">
      <w:numFmt w:val="decimal"/>
      <w:lvlText w:val=""/>
      <w:lvlJc w:val="left"/>
    </w:lvl>
    <w:lvl w:ilvl="8" w:tplc="C014766A">
      <w:numFmt w:val="decimal"/>
      <w:lvlText w:val=""/>
      <w:lvlJc w:val="left"/>
    </w:lvl>
  </w:abstractNum>
  <w:abstractNum w:abstractNumId="30" w15:restartNumberingAfterBreak="0">
    <w:nsid w:val="5C58589A"/>
    <w:multiLevelType w:val="multilevel"/>
    <w:tmpl w:val="1786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644FC3"/>
    <w:multiLevelType w:val="hybridMultilevel"/>
    <w:tmpl w:val="694E621A"/>
    <w:lvl w:ilvl="0" w:tplc="3FB6BA28">
      <w:start w:val="1"/>
      <w:numFmt w:val="decimal"/>
      <w:lvlRestart w:val="0"/>
      <w:lvlText w:val="%1."/>
      <w:lvlJc w:val="left"/>
      <w:pPr>
        <w:tabs>
          <w:tab w:val="num" w:pos="0"/>
        </w:tabs>
        <w:ind w:left="720" w:hanging="360"/>
      </w:pPr>
    </w:lvl>
    <w:lvl w:ilvl="1" w:tplc="0D06F754">
      <w:start w:val="1"/>
      <w:numFmt w:val="lowerLetter"/>
      <w:lvlText w:val="%2."/>
      <w:lvlJc w:val="left"/>
      <w:pPr>
        <w:tabs>
          <w:tab w:val="num" w:pos="0"/>
        </w:tabs>
        <w:ind w:left="1440" w:hanging="360"/>
      </w:pPr>
    </w:lvl>
    <w:lvl w:ilvl="2" w:tplc="E7D2FDF6">
      <w:start w:val="1"/>
      <w:numFmt w:val="lowerRoman"/>
      <w:lvlText w:val="%3."/>
      <w:lvlJc w:val="right"/>
      <w:pPr>
        <w:tabs>
          <w:tab w:val="num" w:pos="0"/>
        </w:tabs>
        <w:ind w:left="2160" w:hanging="180"/>
      </w:pPr>
    </w:lvl>
    <w:lvl w:ilvl="3" w:tplc="88049664">
      <w:start w:val="1"/>
      <w:numFmt w:val="decimal"/>
      <w:lvlText w:val="%4."/>
      <w:lvlJc w:val="left"/>
      <w:pPr>
        <w:tabs>
          <w:tab w:val="num" w:pos="0"/>
        </w:tabs>
        <w:ind w:left="2880" w:hanging="360"/>
      </w:pPr>
    </w:lvl>
    <w:lvl w:ilvl="4" w:tplc="EA123436">
      <w:start w:val="1"/>
      <w:numFmt w:val="lowerLetter"/>
      <w:lvlText w:val="%5."/>
      <w:lvlJc w:val="left"/>
      <w:pPr>
        <w:tabs>
          <w:tab w:val="num" w:pos="0"/>
        </w:tabs>
        <w:ind w:left="3600" w:hanging="360"/>
      </w:pPr>
    </w:lvl>
    <w:lvl w:ilvl="5" w:tplc="669AA2E2">
      <w:start w:val="1"/>
      <w:numFmt w:val="lowerRoman"/>
      <w:lvlText w:val="%6."/>
      <w:lvlJc w:val="right"/>
      <w:pPr>
        <w:tabs>
          <w:tab w:val="num" w:pos="0"/>
        </w:tabs>
        <w:ind w:left="4320" w:hanging="180"/>
      </w:pPr>
    </w:lvl>
    <w:lvl w:ilvl="6" w:tplc="5AE80B00">
      <w:start w:val="1"/>
      <w:numFmt w:val="decimal"/>
      <w:lvlText w:val="%7."/>
      <w:lvlJc w:val="left"/>
      <w:pPr>
        <w:tabs>
          <w:tab w:val="num" w:pos="0"/>
        </w:tabs>
        <w:ind w:left="5040" w:hanging="360"/>
      </w:pPr>
    </w:lvl>
    <w:lvl w:ilvl="7" w:tplc="5A5A813A">
      <w:start w:val="1"/>
      <w:numFmt w:val="lowerLetter"/>
      <w:lvlText w:val="%8."/>
      <w:lvlJc w:val="left"/>
      <w:pPr>
        <w:tabs>
          <w:tab w:val="num" w:pos="0"/>
        </w:tabs>
        <w:ind w:left="5760" w:hanging="360"/>
      </w:pPr>
    </w:lvl>
    <w:lvl w:ilvl="8" w:tplc="F8266CF6">
      <w:start w:val="1"/>
      <w:numFmt w:val="lowerRoman"/>
      <w:lvlText w:val="%9."/>
      <w:lvlJc w:val="right"/>
      <w:pPr>
        <w:tabs>
          <w:tab w:val="num" w:pos="0"/>
        </w:tabs>
        <w:ind w:left="6480" w:hanging="180"/>
      </w:pPr>
    </w:lvl>
  </w:abstractNum>
  <w:abstractNum w:abstractNumId="32" w15:restartNumberingAfterBreak="0">
    <w:nsid w:val="6F876EAA"/>
    <w:multiLevelType w:val="hybridMultilevel"/>
    <w:tmpl w:val="A0F2D3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A1672E"/>
    <w:multiLevelType w:val="hybridMultilevel"/>
    <w:tmpl w:val="1EE6A3EA"/>
    <w:lvl w:ilvl="0" w:tplc="597C7C92">
      <w:start w:val="1"/>
      <w:numFmt w:val="decimal"/>
      <w:lvlRestart w:val="0"/>
      <w:lvlText w:val="%1."/>
      <w:lvlJc w:val="left"/>
      <w:pPr>
        <w:tabs>
          <w:tab w:val="num" w:pos="0"/>
        </w:tabs>
        <w:ind w:left="720" w:hanging="360"/>
      </w:pPr>
    </w:lvl>
    <w:lvl w:ilvl="1" w:tplc="5DFCFD4A">
      <w:start w:val="1"/>
      <w:numFmt w:val="lowerLetter"/>
      <w:lvlText w:val="%2."/>
      <w:lvlJc w:val="left"/>
      <w:pPr>
        <w:tabs>
          <w:tab w:val="num" w:pos="0"/>
        </w:tabs>
        <w:ind w:left="1440" w:hanging="360"/>
      </w:pPr>
    </w:lvl>
    <w:lvl w:ilvl="2" w:tplc="BA14197C">
      <w:start w:val="1"/>
      <w:numFmt w:val="lowerRoman"/>
      <w:lvlText w:val="%3."/>
      <w:lvlJc w:val="right"/>
      <w:pPr>
        <w:tabs>
          <w:tab w:val="num" w:pos="0"/>
        </w:tabs>
        <w:ind w:left="2160" w:hanging="180"/>
      </w:pPr>
    </w:lvl>
    <w:lvl w:ilvl="3" w:tplc="2DC40F4C">
      <w:start w:val="1"/>
      <w:numFmt w:val="decimal"/>
      <w:lvlText w:val="%4."/>
      <w:lvlJc w:val="left"/>
      <w:pPr>
        <w:tabs>
          <w:tab w:val="num" w:pos="0"/>
        </w:tabs>
        <w:ind w:left="2880" w:hanging="360"/>
      </w:pPr>
    </w:lvl>
    <w:lvl w:ilvl="4" w:tplc="1E865D92">
      <w:start w:val="1"/>
      <w:numFmt w:val="lowerLetter"/>
      <w:lvlText w:val="%5."/>
      <w:lvlJc w:val="left"/>
      <w:pPr>
        <w:tabs>
          <w:tab w:val="num" w:pos="0"/>
        </w:tabs>
        <w:ind w:left="3600" w:hanging="360"/>
      </w:pPr>
    </w:lvl>
    <w:lvl w:ilvl="5" w:tplc="3D0AFCCA">
      <w:start w:val="1"/>
      <w:numFmt w:val="lowerRoman"/>
      <w:lvlText w:val="%6."/>
      <w:lvlJc w:val="right"/>
      <w:pPr>
        <w:tabs>
          <w:tab w:val="num" w:pos="0"/>
        </w:tabs>
        <w:ind w:left="4320" w:hanging="180"/>
      </w:pPr>
    </w:lvl>
    <w:lvl w:ilvl="6" w:tplc="8DD6EF0A">
      <w:start w:val="1"/>
      <w:numFmt w:val="decimal"/>
      <w:lvlText w:val="%7."/>
      <w:lvlJc w:val="left"/>
      <w:pPr>
        <w:tabs>
          <w:tab w:val="num" w:pos="0"/>
        </w:tabs>
        <w:ind w:left="5040" w:hanging="360"/>
      </w:pPr>
    </w:lvl>
    <w:lvl w:ilvl="7" w:tplc="00FC0C5A">
      <w:start w:val="1"/>
      <w:numFmt w:val="lowerLetter"/>
      <w:lvlText w:val="%8."/>
      <w:lvlJc w:val="left"/>
      <w:pPr>
        <w:tabs>
          <w:tab w:val="num" w:pos="0"/>
        </w:tabs>
        <w:ind w:left="5760" w:hanging="360"/>
      </w:pPr>
    </w:lvl>
    <w:lvl w:ilvl="8" w:tplc="4BFEE1B0">
      <w:start w:val="1"/>
      <w:numFmt w:val="lowerRoman"/>
      <w:lvlText w:val="%9."/>
      <w:lvlJc w:val="right"/>
      <w:pPr>
        <w:tabs>
          <w:tab w:val="num" w:pos="0"/>
        </w:tabs>
        <w:ind w:left="6480" w:hanging="180"/>
      </w:pPr>
    </w:lvl>
  </w:abstractNum>
  <w:abstractNum w:abstractNumId="34" w15:restartNumberingAfterBreak="0">
    <w:nsid w:val="743F59C7"/>
    <w:multiLevelType w:val="hybridMultilevel"/>
    <w:tmpl w:val="C40A6300"/>
    <w:lvl w:ilvl="0" w:tplc="0409000F">
      <w:start w:val="1"/>
      <w:numFmt w:val="decimal"/>
      <w:lvlText w:val="%1."/>
      <w:lvlJc w:val="left"/>
      <w:pPr>
        <w:ind w:left="720" w:hanging="360"/>
      </w:pPr>
    </w:lvl>
    <w:lvl w:ilvl="1" w:tplc="0C764E9C">
      <w:numFmt w:val="decimal"/>
      <w:lvlText w:val=""/>
      <w:lvlJc w:val="left"/>
    </w:lvl>
    <w:lvl w:ilvl="2" w:tplc="3BFC9810">
      <w:numFmt w:val="decimal"/>
      <w:lvlText w:val=""/>
      <w:lvlJc w:val="left"/>
    </w:lvl>
    <w:lvl w:ilvl="3" w:tplc="2E6AFF6C">
      <w:numFmt w:val="decimal"/>
      <w:lvlText w:val=""/>
      <w:lvlJc w:val="left"/>
    </w:lvl>
    <w:lvl w:ilvl="4" w:tplc="951AA076">
      <w:numFmt w:val="decimal"/>
      <w:lvlText w:val=""/>
      <w:lvlJc w:val="left"/>
    </w:lvl>
    <w:lvl w:ilvl="5" w:tplc="6EFAEDA4">
      <w:numFmt w:val="decimal"/>
      <w:lvlText w:val=""/>
      <w:lvlJc w:val="left"/>
    </w:lvl>
    <w:lvl w:ilvl="6" w:tplc="316EB29E">
      <w:numFmt w:val="decimal"/>
      <w:lvlText w:val=""/>
      <w:lvlJc w:val="left"/>
    </w:lvl>
    <w:lvl w:ilvl="7" w:tplc="F0DCD3BE">
      <w:numFmt w:val="decimal"/>
      <w:lvlText w:val=""/>
      <w:lvlJc w:val="left"/>
    </w:lvl>
    <w:lvl w:ilvl="8" w:tplc="C014766A">
      <w:numFmt w:val="decimal"/>
      <w:lvlText w:val=""/>
      <w:lvlJc w:val="left"/>
    </w:lvl>
  </w:abstractNum>
  <w:abstractNum w:abstractNumId="35" w15:restartNumberingAfterBreak="0">
    <w:nsid w:val="79EB7B51"/>
    <w:multiLevelType w:val="hybridMultilevel"/>
    <w:tmpl w:val="AC5CB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23"/>
  </w:num>
  <w:num w:numId="4">
    <w:abstractNumId w:val="26"/>
  </w:num>
  <w:num w:numId="5">
    <w:abstractNumId w:val="11"/>
  </w:num>
  <w:num w:numId="6">
    <w:abstractNumId w:val="34"/>
  </w:num>
  <w:num w:numId="7">
    <w:abstractNumId w:val="32"/>
  </w:num>
  <w:num w:numId="8">
    <w:abstractNumId w:val="29"/>
  </w:num>
  <w:num w:numId="9">
    <w:abstractNumId w:val="35"/>
  </w:num>
  <w:num w:numId="10">
    <w:abstractNumId w:val="21"/>
  </w:num>
  <w:num w:numId="11">
    <w:abstractNumId w:val="9"/>
  </w:num>
  <w:num w:numId="12">
    <w:abstractNumId w:val="33"/>
  </w:num>
  <w:num w:numId="13">
    <w:abstractNumId w:val="31"/>
  </w:num>
  <w:num w:numId="14">
    <w:abstractNumId w:val="7"/>
  </w:num>
  <w:num w:numId="15">
    <w:abstractNumId w:val="16"/>
  </w:num>
  <w:num w:numId="16">
    <w:abstractNumId w:val="3"/>
  </w:num>
  <w:num w:numId="17">
    <w:abstractNumId w:val="5"/>
  </w:num>
  <w:num w:numId="18">
    <w:abstractNumId w:val="4"/>
  </w:num>
  <w:num w:numId="19">
    <w:abstractNumId w:val="1"/>
  </w:num>
  <w:num w:numId="20">
    <w:abstractNumId w:val="2"/>
  </w:num>
  <w:num w:numId="21">
    <w:abstractNumId w:val="22"/>
  </w:num>
  <w:num w:numId="22">
    <w:abstractNumId w:val="6"/>
  </w:num>
  <w:num w:numId="23">
    <w:abstractNumId w:val="12"/>
  </w:num>
  <w:num w:numId="24">
    <w:abstractNumId w:val="10"/>
  </w:num>
  <w:num w:numId="25">
    <w:abstractNumId w:val="28"/>
  </w:num>
  <w:num w:numId="26">
    <w:abstractNumId w:val="8"/>
  </w:num>
  <w:num w:numId="27">
    <w:abstractNumId w:val="25"/>
  </w:num>
  <w:num w:numId="28">
    <w:abstractNumId w:val="15"/>
  </w:num>
  <w:num w:numId="29">
    <w:abstractNumId w:val="27"/>
  </w:num>
  <w:num w:numId="30">
    <w:abstractNumId w:val="24"/>
  </w:num>
  <w:num w:numId="31">
    <w:abstractNumId w:val="30"/>
  </w:num>
  <w:num w:numId="32">
    <w:abstractNumId w:val="17"/>
  </w:num>
  <w:num w:numId="33">
    <w:abstractNumId w:val="13"/>
  </w:num>
  <w:num w:numId="34">
    <w:abstractNumId w:val="14"/>
  </w:num>
  <w:num w:numId="35">
    <w:abstractNumId w:val="1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D"/>
    <w:rsid w:val="001148DD"/>
    <w:rsid w:val="00333E80"/>
    <w:rsid w:val="005B4EAE"/>
    <w:rsid w:val="00A90563"/>
    <w:rsid w:val="00F6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0C4E1"/>
  <w15:chartTrackingRefBased/>
  <w15:docId w15:val="{F6AAB4CE-FA6B-45A5-8132-A316A087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qFormat="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23D"/>
  </w:style>
  <w:style w:type="paragraph" w:styleId="Heading1">
    <w:name w:val="heading 1"/>
    <w:basedOn w:val="Normal"/>
    <w:next w:val="Normal"/>
    <w:link w:val="Heading1Char"/>
    <w:uiPriority w:val="9"/>
    <w:qFormat/>
    <w:rsid w:val="00F6023D"/>
    <w:pPr>
      <w:keepNext/>
      <w:keepLines/>
      <w:spacing w:before="340" w:after="330" w:line="578" w:lineRule="auto"/>
      <w:outlineLvl w:val="0"/>
    </w:pPr>
    <w:rPr>
      <w:b/>
      <w:bCs/>
      <w:kern w:val="44"/>
      <w:sz w:val="44"/>
      <w:szCs w:val="44"/>
      <w14:ligatures w14:val="standardContextual"/>
    </w:rPr>
  </w:style>
  <w:style w:type="paragraph" w:styleId="Heading2">
    <w:name w:val="heading 2"/>
    <w:basedOn w:val="Normal"/>
    <w:next w:val="Normal"/>
    <w:link w:val="Heading2Char"/>
    <w:uiPriority w:val="9"/>
    <w:unhideWhenUsed/>
    <w:qFormat/>
    <w:rsid w:val="00F6023D"/>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basedOn w:val="Normal"/>
    <w:next w:val="Normal"/>
    <w:link w:val="Heading3Char"/>
    <w:uiPriority w:val="9"/>
    <w:unhideWhenUsed/>
    <w:qFormat/>
    <w:rsid w:val="00F6023D"/>
    <w:pPr>
      <w:keepNext/>
      <w:keepLines/>
      <w:spacing w:before="160" w:after="80" w:line="278" w:lineRule="auto"/>
      <w:outlineLvl w:val="2"/>
    </w:pPr>
    <w:rPr>
      <w:rFonts w:ascii="Aptos" w:eastAsia="Times New Roman" w:hAnsi="Aptos" w:cs="Times New Roman"/>
      <w:color w:val="0F4761"/>
      <w:kern w:val="2"/>
      <w:sz w:val="28"/>
      <w:szCs w:val="28"/>
    </w:rPr>
  </w:style>
  <w:style w:type="paragraph" w:styleId="Heading4">
    <w:name w:val="heading 4"/>
    <w:basedOn w:val="Normal"/>
    <w:next w:val="Normal"/>
    <w:link w:val="Heading4Char"/>
    <w:uiPriority w:val="9"/>
    <w:unhideWhenUsed/>
    <w:qFormat/>
    <w:rsid w:val="00F6023D"/>
    <w:pPr>
      <w:keepNext/>
      <w:keepLines/>
      <w:spacing w:before="80" w:after="40" w:line="278" w:lineRule="auto"/>
      <w:outlineLvl w:val="3"/>
    </w:pPr>
    <w:rPr>
      <w:rFonts w:ascii="Aptos" w:eastAsia="Times New Roman" w:hAnsi="Aptos" w:cs="Times New Roman"/>
      <w:i/>
      <w:iCs/>
      <w:color w:val="0F4761"/>
      <w:kern w:val="2"/>
      <w:sz w:val="24"/>
      <w:szCs w:val="24"/>
    </w:rPr>
  </w:style>
  <w:style w:type="paragraph" w:styleId="Heading5">
    <w:name w:val="heading 5"/>
    <w:basedOn w:val="Normal"/>
    <w:next w:val="Normal"/>
    <w:link w:val="Heading5Char"/>
    <w:uiPriority w:val="9"/>
    <w:semiHidden/>
    <w:unhideWhenUsed/>
    <w:qFormat/>
    <w:rsid w:val="00F6023D"/>
    <w:pPr>
      <w:keepNext/>
      <w:keepLines/>
      <w:spacing w:before="80" w:after="40" w:line="278" w:lineRule="auto"/>
      <w:outlineLvl w:val="4"/>
    </w:pPr>
    <w:rPr>
      <w:rFonts w:ascii="Aptos" w:eastAsia="Times New Roman" w:hAnsi="Aptos" w:cs="Times New Roman"/>
      <w:color w:val="0F4761"/>
      <w:kern w:val="2"/>
      <w:sz w:val="24"/>
      <w:szCs w:val="24"/>
    </w:rPr>
  </w:style>
  <w:style w:type="paragraph" w:styleId="Heading6">
    <w:name w:val="heading 6"/>
    <w:basedOn w:val="Normal"/>
    <w:next w:val="Normal"/>
    <w:link w:val="Heading6Char"/>
    <w:uiPriority w:val="9"/>
    <w:semiHidden/>
    <w:unhideWhenUsed/>
    <w:qFormat/>
    <w:rsid w:val="00F6023D"/>
    <w:pPr>
      <w:keepNext/>
      <w:keepLines/>
      <w:spacing w:before="40" w:after="0" w:line="278" w:lineRule="auto"/>
      <w:outlineLvl w:val="5"/>
    </w:pPr>
    <w:rPr>
      <w:rFonts w:ascii="Aptos" w:eastAsia="Times New Roman" w:hAnsi="Aptos" w:cs="Times New Roman"/>
      <w:i/>
      <w:iCs/>
      <w:color w:val="595959"/>
      <w:kern w:val="2"/>
      <w:sz w:val="24"/>
      <w:szCs w:val="24"/>
    </w:rPr>
  </w:style>
  <w:style w:type="paragraph" w:styleId="Heading7">
    <w:name w:val="heading 7"/>
    <w:basedOn w:val="Normal"/>
    <w:next w:val="Normal"/>
    <w:link w:val="Heading7Char"/>
    <w:uiPriority w:val="9"/>
    <w:semiHidden/>
    <w:unhideWhenUsed/>
    <w:qFormat/>
    <w:rsid w:val="00F6023D"/>
    <w:pPr>
      <w:keepNext/>
      <w:keepLines/>
      <w:spacing w:before="40" w:after="0" w:line="278" w:lineRule="auto"/>
      <w:outlineLvl w:val="6"/>
    </w:pPr>
    <w:rPr>
      <w:rFonts w:ascii="Aptos" w:eastAsia="Times New Roman" w:hAnsi="Aptos" w:cs="Times New Roman"/>
      <w:color w:val="595959"/>
      <w:kern w:val="2"/>
      <w:sz w:val="24"/>
      <w:szCs w:val="24"/>
    </w:rPr>
  </w:style>
  <w:style w:type="paragraph" w:styleId="Heading8">
    <w:name w:val="heading 8"/>
    <w:basedOn w:val="Normal"/>
    <w:next w:val="Normal"/>
    <w:link w:val="Heading8Char"/>
    <w:uiPriority w:val="9"/>
    <w:semiHidden/>
    <w:unhideWhenUsed/>
    <w:qFormat/>
    <w:rsid w:val="00F6023D"/>
    <w:pPr>
      <w:keepNext/>
      <w:keepLines/>
      <w:spacing w:after="0" w:line="278" w:lineRule="auto"/>
      <w:outlineLvl w:val="7"/>
    </w:pPr>
    <w:rPr>
      <w:rFonts w:ascii="Aptos" w:eastAsia="Times New Roman" w:hAnsi="Aptos" w:cs="Times New Roman"/>
      <w:i/>
      <w:iCs/>
      <w:color w:val="272727"/>
      <w:kern w:val="2"/>
      <w:sz w:val="24"/>
      <w:szCs w:val="24"/>
    </w:rPr>
  </w:style>
  <w:style w:type="paragraph" w:styleId="Heading9">
    <w:name w:val="heading 9"/>
    <w:basedOn w:val="Normal"/>
    <w:next w:val="Normal"/>
    <w:link w:val="Heading9Char"/>
    <w:uiPriority w:val="9"/>
    <w:semiHidden/>
    <w:unhideWhenUsed/>
    <w:qFormat/>
    <w:rsid w:val="00F6023D"/>
    <w:pPr>
      <w:keepNext/>
      <w:keepLines/>
      <w:spacing w:after="0" w:line="278" w:lineRule="auto"/>
      <w:outlineLvl w:val="8"/>
    </w:pPr>
    <w:rPr>
      <w:rFonts w:ascii="Aptos" w:eastAsia="Times New Roman" w:hAnsi="Aptos" w:cs="Times New Roman"/>
      <w:color w:val="272727"/>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6023D"/>
    <w:rPr>
      <w:b/>
      <w:bCs/>
      <w:kern w:val="44"/>
      <w:sz w:val="44"/>
      <w:szCs w:val="44"/>
      <w14:ligatures w14:val="standardContextual"/>
    </w:rPr>
  </w:style>
  <w:style w:type="character" w:customStyle="1" w:styleId="Heading2Char">
    <w:name w:val="Heading 2 Char"/>
    <w:basedOn w:val="DefaultParagraphFont"/>
    <w:link w:val="Heading2"/>
    <w:uiPriority w:val="9"/>
    <w:qFormat/>
    <w:rsid w:val="00F6023D"/>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Heading3Char">
    <w:name w:val="Heading 3 Char"/>
    <w:basedOn w:val="DefaultParagraphFont"/>
    <w:link w:val="Heading3"/>
    <w:uiPriority w:val="9"/>
    <w:qFormat/>
    <w:rsid w:val="00F6023D"/>
    <w:rPr>
      <w:rFonts w:ascii="Aptos" w:eastAsia="Times New Roman" w:hAnsi="Aptos" w:cs="Times New Roman"/>
      <w:color w:val="0F4761"/>
      <w:kern w:val="2"/>
      <w:sz w:val="28"/>
      <w:szCs w:val="28"/>
    </w:rPr>
  </w:style>
  <w:style w:type="character" w:customStyle="1" w:styleId="Heading4Char">
    <w:name w:val="Heading 4 Char"/>
    <w:basedOn w:val="DefaultParagraphFont"/>
    <w:link w:val="Heading4"/>
    <w:uiPriority w:val="9"/>
    <w:rsid w:val="00F6023D"/>
    <w:rPr>
      <w:rFonts w:ascii="Aptos" w:eastAsia="Times New Roman" w:hAnsi="Aptos" w:cs="Times New Roman"/>
      <w:i/>
      <w:iCs/>
      <w:color w:val="0F4761"/>
      <w:kern w:val="2"/>
      <w:sz w:val="24"/>
      <w:szCs w:val="24"/>
    </w:rPr>
  </w:style>
  <w:style w:type="character" w:customStyle="1" w:styleId="Heading5Char">
    <w:name w:val="Heading 5 Char"/>
    <w:basedOn w:val="DefaultParagraphFont"/>
    <w:link w:val="Heading5"/>
    <w:uiPriority w:val="9"/>
    <w:semiHidden/>
    <w:rsid w:val="00F6023D"/>
    <w:rPr>
      <w:rFonts w:ascii="Aptos" w:eastAsia="Times New Roman" w:hAnsi="Aptos" w:cs="Times New Roman"/>
      <w:color w:val="0F4761"/>
      <w:kern w:val="2"/>
      <w:sz w:val="24"/>
      <w:szCs w:val="24"/>
    </w:rPr>
  </w:style>
  <w:style w:type="character" w:customStyle="1" w:styleId="Heading6Char">
    <w:name w:val="Heading 6 Char"/>
    <w:basedOn w:val="DefaultParagraphFont"/>
    <w:link w:val="Heading6"/>
    <w:uiPriority w:val="9"/>
    <w:semiHidden/>
    <w:rsid w:val="00F6023D"/>
    <w:rPr>
      <w:rFonts w:ascii="Aptos" w:eastAsia="Times New Roman" w:hAnsi="Aptos" w:cs="Times New Roman"/>
      <w:i/>
      <w:iCs/>
      <w:color w:val="595959"/>
      <w:kern w:val="2"/>
      <w:sz w:val="24"/>
      <w:szCs w:val="24"/>
    </w:rPr>
  </w:style>
  <w:style w:type="character" w:customStyle="1" w:styleId="Heading7Char">
    <w:name w:val="Heading 7 Char"/>
    <w:basedOn w:val="DefaultParagraphFont"/>
    <w:link w:val="Heading7"/>
    <w:uiPriority w:val="9"/>
    <w:semiHidden/>
    <w:rsid w:val="00F6023D"/>
    <w:rPr>
      <w:rFonts w:ascii="Aptos" w:eastAsia="Times New Roman" w:hAnsi="Aptos" w:cs="Times New Roman"/>
      <w:color w:val="595959"/>
      <w:kern w:val="2"/>
      <w:sz w:val="24"/>
      <w:szCs w:val="24"/>
    </w:rPr>
  </w:style>
  <w:style w:type="character" w:customStyle="1" w:styleId="Heading8Char">
    <w:name w:val="Heading 8 Char"/>
    <w:basedOn w:val="DefaultParagraphFont"/>
    <w:link w:val="Heading8"/>
    <w:uiPriority w:val="9"/>
    <w:semiHidden/>
    <w:rsid w:val="00F6023D"/>
    <w:rPr>
      <w:rFonts w:ascii="Aptos" w:eastAsia="Times New Roman" w:hAnsi="Aptos" w:cs="Times New Roman"/>
      <w:i/>
      <w:iCs/>
      <w:color w:val="272727"/>
      <w:kern w:val="2"/>
      <w:sz w:val="24"/>
      <w:szCs w:val="24"/>
    </w:rPr>
  </w:style>
  <w:style w:type="character" w:customStyle="1" w:styleId="Heading9Char">
    <w:name w:val="Heading 9 Char"/>
    <w:basedOn w:val="DefaultParagraphFont"/>
    <w:link w:val="Heading9"/>
    <w:uiPriority w:val="9"/>
    <w:semiHidden/>
    <w:rsid w:val="00F6023D"/>
    <w:rPr>
      <w:rFonts w:ascii="Aptos" w:eastAsia="Times New Roman" w:hAnsi="Aptos" w:cs="Times New Roman"/>
      <w:color w:val="272727"/>
      <w:kern w:val="2"/>
      <w:sz w:val="24"/>
      <w:szCs w:val="24"/>
    </w:rPr>
  </w:style>
  <w:style w:type="paragraph" w:styleId="ListParagraph">
    <w:name w:val="List Paragraph"/>
    <w:aliases w:val="References,Bullets,CV lower headings,Graphic,List Paragraph1,Bullet List,FooterText,Dot pt,F5 List Paragraph,List Paragraph Char Char Char,Indicator Text,Colorful List - Accent 11,Numbered Para 1,Bullet 1,Bullet Points,List Paragraph2"/>
    <w:basedOn w:val="Normal"/>
    <w:link w:val="ListParagraphChar"/>
    <w:uiPriority w:val="34"/>
    <w:qFormat/>
    <w:rsid w:val="00F6023D"/>
    <w:pPr>
      <w:spacing w:after="200" w:line="276" w:lineRule="auto"/>
      <w:ind w:left="720"/>
      <w:contextualSpacing/>
    </w:pPr>
    <w:rPr>
      <w:rFonts w:ascii="Times New Roman" w:eastAsia="SimSun" w:hAnsi="Times New Roman" w:cs="Times New Roman"/>
    </w:rPr>
  </w:style>
  <w:style w:type="character" w:customStyle="1" w:styleId="ListParagraphChar">
    <w:name w:val="List Paragraph Char"/>
    <w:aliases w:val="References Char,Bullets Char,CV lower headings Char,Graphic Char,List Paragraph1 Char,Bullet List Char,FooterText Char,Dot pt Char,F5 List Paragraph Char,List Paragraph Char Char Char Char,Indicator Text Char,Numbered Para 1 Char"/>
    <w:link w:val="ListParagraph"/>
    <w:qFormat/>
    <w:locked/>
    <w:rsid w:val="00F6023D"/>
    <w:rPr>
      <w:rFonts w:ascii="Times New Roman" w:eastAsia="SimSun" w:hAnsi="Times New Roman" w:cs="Times New Roman"/>
    </w:rPr>
  </w:style>
  <w:style w:type="paragraph" w:customStyle="1" w:styleId="Default">
    <w:name w:val="Default"/>
    <w:link w:val="DefaultChar"/>
    <w:qFormat/>
    <w:rsid w:val="00F6023D"/>
    <w:pPr>
      <w:autoSpaceDE w:val="0"/>
      <w:autoSpaceDN w:val="0"/>
      <w:adjustRightInd w:val="0"/>
      <w:spacing w:after="0" w:line="240" w:lineRule="auto"/>
    </w:pPr>
    <w:rPr>
      <w:rFonts w:ascii="Cambria" w:eastAsia="Calibri" w:hAnsi="Cambria" w:cs="Cambria"/>
      <w:color w:val="000000"/>
      <w:sz w:val="24"/>
      <w:szCs w:val="24"/>
    </w:rPr>
  </w:style>
  <w:style w:type="paragraph" w:styleId="NoSpacing">
    <w:name w:val="No Spacing"/>
    <w:link w:val="NoSpacingChar"/>
    <w:uiPriority w:val="1"/>
    <w:qFormat/>
    <w:rsid w:val="00F6023D"/>
    <w:pPr>
      <w:spacing w:after="0" w:line="240" w:lineRule="auto"/>
    </w:pPr>
  </w:style>
  <w:style w:type="character" w:customStyle="1" w:styleId="NoSpacingChar">
    <w:name w:val="No Spacing Char"/>
    <w:link w:val="NoSpacing"/>
    <w:uiPriority w:val="1"/>
    <w:qFormat/>
    <w:rsid w:val="00F6023D"/>
  </w:style>
  <w:style w:type="character" w:styleId="Strong">
    <w:name w:val="Strong"/>
    <w:basedOn w:val="DefaultParagraphFont"/>
    <w:uiPriority w:val="22"/>
    <w:qFormat/>
    <w:rsid w:val="00F6023D"/>
    <w:rPr>
      <w:b/>
      <w:bCs/>
    </w:rPr>
  </w:style>
  <w:style w:type="paragraph" w:styleId="NormalWeb">
    <w:name w:val="Normal (Web)"/>
    <w:basedOn w:val="Normal"/>
    <w:uiPriority w:val="99"/>
    <w:unhideWhenUsed/>
    <w:qFormat/>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6023D"/>
    <w:rPr>
      <w:i/>
      <w:iCs/>
    </w:rPr>
  </w:style>
  <w:style w:type="character" w:styleId="Hyperlink">
    <w:name w:val="Hyperlink"/>
    <w:basedOn w:val="DefaultParagraphFont"/>
    <w:uiPriority w:val="99"/>
    <w:unhideWhenUsed/>
    <w:qFormat/>
    <w:rsid w:val="00F6023D"/>
    <w:rPr>
      <w:color w:val="0000FF"/>
      <w:u w:val="single"/>
    </w:rPr>
  </w:style>
  <w:style w:type="paragraph" w:styleId="BodyTextIndent">
    <w:name w:val="Body Text Indent"/>
    <w:basedOn w:val="Normal"/>
    <w:link w:val="BodyTextIndentChar"/>
    <w:unhideWhenUsed/>
    <w:rsid w:val="00F6023D"/>
    <w:pPr>
      <w:spacing w:after="120"/>
      <w:ind w:left="283"/>
    </w:pPr>
  </w:style>
  <w:style w:type="character" w:customStyle="1" w:styleId="BodyTextIndentChar">
    <w:name w:val="Body Text Indent Char"/>
    <w:basedOn w:val="DefaultParagraphFont"/>
    <w:link w:val="BodyTextIndent"/>
    <w:rsid w:val="00F6023D"/>
  </w:style>
  <w:style w:type="paragraph" w:styleId="FootnoteText">
    <w:name w:val="footnote text"/>
    <w:basedOn w:val="Normal"/>
    <w:link w:val="FootnoteTextChar"/>
    <w:uiPriority w:val="99"/>
    <w:semiHidden/>
    <w:unhideWhenUsed/>
    <w:rsid w:val="00F602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23D"/>
    <w:rPr>
      <w:sz w:val="20"/>
      <w:szCs w:val="20"/>
    </w:rPr>
  </w:style>
  <w:style w:type="character" w:styleId="FootnoteReference">
    <w:name w:val="footnote reference"/>
    <w:basedOn w:val="DefaultParagraphFont"/>
    <w:uiPriority w:val="99"/>
    <w:semiHidden/>
    <w:unhideWhenUsed/>
    <w:rsid w:val="00F6023D"/>
    <w:rPr>
      <w:vertAlign w:val="superscript"/>
    </w:rPr>
  </w:style>
  <w:style w:type="character" w:customStyle="1" w:styleId="DefaultChar">
    <w:name w:val="Default Char"/>
    <w:link w:val="Default"/>
    <w:rsid w:val="00F6023D"/>
    <w:rPr>
      <w:rFonts w:ascii="Cambria" w:eastAsia="Calibri" w:hAnsi="Cambria" w:cs="Cambria"/>
      <w:color w:val="000000"/>
      <w:sz w:val="24"/>
      <w:szCs w:val="24"/>
    </w:rPr>
  </w:style>
  <w:style w:type="paragraph" w:styleId="Footer">
    <w:name w:val="footer"/>
    <w:basedOn w:val="Normal"/>
    <w:link w:val="FooterChar"/>
    <w:uiPriority w:val="99"/>
    <w:qFormat/>
    <w:rsid w:val="00F6023D"/>
    <w:pPr>
      <w:tabs>
        <w:tab w:val="center" w:pos="4153"/>
        <w:tab w:val="right" w:pos="8306"/>
      </w:tabs>
      <w:snapToGrid w:val="0"/>
      <w:spacing w:line="278" w:lineRule="auto"/>
    </w:pPr>
    <w:rPr>
      <w:kern w:val="2"/>
      <w:sz w:val="18"/>
      <w:szCs w:val="18"/>
      <w14:ligatures w14:val="standardContextual"/>
    </w:rPr>
  </w:style>
  <w:style w:type="character" w:customStyle="1" w:styleId="FooterChar">
    <w:name w:val="Footer Char"/>
    <w:basedOn w:val="DefaultParagraphFont"/>
    <w:link w:val="Footer"/>
    <w:uiPriority w:val="99"/>
    <w:qFormat/>
    <w:rsid w:val="00F6023D"/>
    <w:rPr>
      <w:kern w:val="2"/>
      <w:sz w:val="18"/>
      <w:szCs w:val="18"/>
      <w14:ligatures w14:val="standardContextual"/>
    </w:rPr>
  </w:style>
  <w:style w:type="paragraph" w:styleId="Header">
    <w:name w:val="header"/>
    <w:basedOn w:val="Normal"/>
    <w:link w:val="HeaderChar"/>
    <w:uiPriority w:val="99"/>
    <w:qFormat/>
    <w:rsid w:val="00F6023D"/>
    <w:pPr>
      <w:tabs>
        <w:tab w:val="center" w:pos="4153"/>
        <w:tab w:val="right" w:pos="8306"/>
      </w:tabs>
      <w:snapToGrid w:val="0"/>
      <w:spacing w:line="278" w:lineRule="auto"/>
    </w:pPr>
    <w:rPr>
      <w:kern w:val="2"/>
      <w:sz w:val="18"/>
      <w:szCs w:val="18"/>
      <w14:ligatures w14:val="standardContextual"/>
    </w:rPr>
  </w:style>
  <w:style w:type="character" w:customStyle="1" w:styleId="HeaderChar">
    <w:name w:val="Header Char"/>
    <w:basedOn w:val="DefaultParagraphFont"/>
    <w:link w:val="Header"/>
    <w:uiPriority w:val="99"/>
    <w:qFormat/>
    <w:rsid w:val="00F6023D"/>
    <w:rPr>
      <w:kern w:val="2"/>
      <w:sz w:val="18"/>
      <w:szCs w:val="18"/>
      <w14:ligatures w14:val="standardContextual"/>
    </w:rPr>
  </w:style>
  <w:style w:type="table" w:styleId="TableGrid">
    <w:name w:val="Table Grid"/>
    <w:basedOn w:val="TableNormal"/>
    <w:uiPriority w:val="59"/>
    <w:qFormat/>
    <w:rsid w:val="00F6023D"/>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023D"/>
    <w:rPr>
      <w:color w:val="605E5C"/>
      <w:shd w:val="clear" w:color="auto" w:fill="E1DFDD"/>
    </w:rPr>
  </w:style>
  <w:style w:type="character" w:styleId="CommentReference">
    <w:name w:val="annotation reference"/>
    <w:basedOn w:val="DefaultParagraphFont"/>
    <w:uiPriority w:val="99"/>
    <w:rsid w:val="00F6023D"/>
    <w:rPr>
      <w:sz w:val="16"/>
      <w:szCs w:val="16"/>
    </w:rPr>
  </w:style>
  <w:style w:type="paragraph" w:styleId="CommentText">
    <w:name w:val="annotation text"/>
    <w:basedOn w:val="Normal"/>
    <w:link w:val="CommentTextChar"/>
    <w:uiPriority w:val="99"/>
    <w:rsid w:val="00F6023D"/>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F6023D"/>
    <w:rPr>
      <w:kern w:val="2"/>
      <w:sz w:val="20"/>
      <w:szCs w:val="20"/>
      <w14:ligatures w14:val="standardContextual"/>
    </w:rPr>
  </w:style>
  <w:style w:type="paragraph" w:styleId="CommentSubject">
    <w:name w:val="annotation subject"/>
    <w:basedOn w:val="CommentText"/>
    <w:next w:val="CommentText"/>
    <w:link w:val="CommentSubjectChar"/>
    <w:uiPriority w:val="99"/>
    <w:rsid w:val="00F6023D"/>
    <w:rPr>
      <w:b/>
      <w:bCs/>
    </w:rPr>
  </w:style>
  <w:style w:type="character" w:customStyle="1" w:styleId="CommentSubjectChar">
    <w:name w:val="Comment Subject Char"/>
    <w:basedOn w:val="CommentTextChar"/>
    <w:link w:val="CommentSubject"/>
    <w:uiPriority w:val="99"/>
    <w:rsid w:val="00F6023D"/>
    <w:rPr>
      <w:b/>
      <w:bCs/>
      <w:kern w:val="2"/>
      <w:sz w:val="20"/>
      <w:szCs w:val="20"/>
      <w14:ligatures w14:val="standardContextual"/>
    </w:rPr>
  </w:style>
  <w:style w:type="paragraph" w:styleId="BalloonText">
    <w:name w:val="Balloon Text"/>
    <w:basedOn w:val="Normal"/>
    <w:link w:val="BalloonTextChar"/>
    <w:uiPriority w:val="99"/>
    <w:qFormat/>
    <w:rsid w:val="00F6023D"/>
    <w:pPr>
      <w:spacing w:after="0" w:line="240" w:lineRule="auto"/>
    </w:pPr>
    <w:rPr>
      <w:rFonts w:ascii="Segoe UI" w:hAnsi="Segoe UI" w:cs="Segoe UI"/>
      <w:kern w:val="2"/>
      <w:sz w:val="18"/>
      <w:szCs w:val="18"/>
      <w14:ligatures w14:val="standardContextual"/>
    </w:rPr>
  </w:style>
  <w:style w:type="character" w:customStyle="1" w:styleId="BalloonTextChar">
    <w:name w:val="Balloon Text Char"/>
    <w:basedOn w:val="DefaultParagraphFont"/>
    <w:link w:val="BalloonText"/>
    <w:uiPriority w:val="99"/>
    <w:qFormat/>
    <w:rsid w:val="00F6023D"/>
    <w:rPr>
      <w:rFonts w:ascii="Segoe UI" w:hAnsi="Segoe UI" w:cs="Segoe UI"/>
      <w:kern w:val="2"/>
      <w:sz w:val="18"/>
      <w:szCs w:val="18"/>
      <w14:ligatures w14:val="standardContextual"/>
    </w:rPr>
  </w:style>
  <w:style w:type="character" w:customStyle="1" w:styleId="UnresolvedMention2">
    <w:name w:val="Unresolved Mention2"/>
    <w:basedOn w:val="DefaultParagraphFont"/>
    <w:uiPriority w:val="99"/>
    <w:semiHidden/>
    <w:unhideWhenUsed/>
    <w:rsid w:val="00F6023D"/>
    <w:rPr>
      <w:color w:val="605E5C"/>
      <w:shd w:val="clear" w:color="auto" w:fill="E1DFDD"/>
    </w:rPr>
  </w:style>
  <w:style w:type="paragraph" w:styleId="Title">
    <w:name w:val="Title"/>
    <w:basedOn w:val="Normal"/>
    <w:next w:val="Normal"/>
    <w:link w:val="TitleChar"/>
    <w:uiPriority w:val="10"/>
    <w:qFormat/>
    <w:rsid w:val="00F6023D"/>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F6023D"/>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F6023D"/>
    <w:pPr>
      <w:numPr>
        <w:ilvl w:val="1"/>
      </w:numPr>
      <w:spacing w:line="278" w:lineRule="auto"/>
    </w:pPr>
    <w:rPr>
      <w:rFonts w:ascii="Aptos" w:eastAsia="Times New Roman" w:hAnsi="Aptos" w:cs="Times New Roman"/>
      <w:color w:val="595959"/>
      <w:spacing w:val="15"/>
      <w:kern w:val="2"/>
      <w:sz w:val="28"/>
      <w:szCs w:val="28"/>
    </w:rPr>
  </w:style>
  <w:style w:type="character" w:customStyle="1" w:styleId="SubtitleChar">
    <w:name w:val="Subtitle Char"/>
    <w:basedOn w:val="DefaultParagraphFont"/>
    <w:link w:val="Subtitle"/>
    <w:uiPriority w:val="11"/>
    <w:rsid w:val="00F6023D"/>
    <w:rPr>
      <w:rFonts w:ascii="Aptos" w:eastAsia="Times New Roman" w:hAnsi="Aptos" w:cs="Times New Roman"/>
      <w:color w:val="595959"/>
      <w:spacing w:val="15"/>
      <w:kern w:val="2"/>
      <w:sz w:val="28"/>
      <w:szCs w:val="28"/>
    </w:rPr>
  </w:style>
  <w:style w:type="paragraph" w:styleId="Quote">
    <w:name w:val="Quote"/>
    <w:basedOn w:val="Normal"/>
    <w:next w:val="Normal"/>
    <w:link w:val="QuoteChar"/>
    <w:uiPriority w:val="29"/>
    <w:qFormat/>
    <w:rsid w:val="00F6023D"/>
    <w:pPr>
      <w:spacing w:before="160" w:line="278" w:lineRule="auto"/>
      <w:jc w:val="center"/>
    </w:pPr>
    <w:rPr>
      <w:rFonts w:ascii="Aptos" w:eastAsia="Aptos" w:hAnsi="Aptos" w:cs="Times New Roman"/>
      <w:i/>
      <w:iCs/>
      <w:color w:val="404040"/>
      <w:kern w:val="2"/>
      <w:sz w:val="24"/>
      <w:szCs w:val="24"/>
    </w:rPr>
  </w:style>
  <w:style w:type="character" w:customStyle="1" w:styleId="QuoteChar">
    <w:name w:val="Quote Char"/>
    <w:basedOn w:val="DefaultParagraphFont"/>
    <w:link w:val="Quote"/>
    <w:uiPriority w:val="29"/>
    <w:rsid w:val="00F6023D"/>
    <w:rPr>
      <w:rFonts w:ascii="Aptos" w:eastAsia="Aptos" w:hAnsi="Aptos" w:cs="Times New Roman"/>
      <w:i/>
      <w:iCs/>
      <w:color w:val="404040"/>
      <w:kern w:val="2"/>
      <w:sz w:val="24"/>
      <w:szCs w:val="24"/>
    </w:rPr>
  </w:style>
  <w:style w:type="character" w:styleId="IntenseEmphasis">
    <w:name w:val="Intense Emphasis"/>
    <w:uiPriority w:val="21"/>
    <w:qFormat/>
    <w:rsid w:val="00F6023D"/>
    <w:rPr>
      <w:i/>
      <w:iCs/>
      <w:color w:val="0F4761"/>
    </w:rPr>
  </w:style>
  <w:style w:type="paragraph" w:styleId="IntenseQuote">
    <w:name w:val="Intense Quote"/>
    <w:basedOn w:val="Normal"/>
    <w:next w:val="Normal"/>
    <w:link w:val="IntenseQuoteChar"/>
    <w:uiPriority w:val="30"/>
    <w:qFormat/>
    <w:rsid w:val="00F6023D"/>
    <w:pPr>
      <w:pBdr>
        <w:top w:val="single" w:sz="4" w:space="10" w:color="0F4761"/>
        <w:bottom w:val="single" w:sz="4" w:space="10" w:color="0F4761"/>
      </w:pBdr>
      <w:spacing w:before="360" w:after="360" w:line="278" w:lineRule="auto"/>
      <w:ind w:left="864" w:right="864"/>
      <w:jc w:val="center"/>
    </w:pPr>
    <w:rPr>
      <w:rFonts w:ascii="Aptos" w:eastAsia="Aptos" w:hAnsi="Aptos" w:cs="Times New Roman"/>
      <w:i/>
      <w:iCs/>
      <w:color w:val="0F4761"/>
      <w:kern w:val="2"/>
      <w:sz w:val="24"/>
      <w:szCs w:val="24"/>
    </w:rPr>
  </w:style>
  <w:style w:type="character" w:customStyle="1" w:styleId="IntenseQuoteChar">
    <w:name w:val="Intense Quote Char"/>
    <w:basedOn w:val="DefaultParagraphFont"/>
    <w:link w:val="IntenseQuote"/>
    <w:uiPriority w:val="30"/>
    <w:rsid w:val="00F6023D"/>
    <w:rPr>
      <w:rFonts w:ascii="Aptos" w:eastAsia="Aptos" w:hAnsi="Aptos" w:cs="Times New Roman"/>
      <w:i/>
      <w:iCs/>
      <w:color w:val="0F4761"/>
      <w:kern w:val="2"/>
      <w:sz w:val="24"/>
      <w:szCs w:val="24"/>
    </w:rPr>
  </w:style>
  <w:style w:type="character" w:styleId="IntenseReference">
    <w:name w:val="Intense Reference"/>
    <w:uiPriority w:val="32"/>
    <w:qFormat/>
    <w:rsid w:val="00F6023D"/>
    <w:rPr>
      <w:b/>
      <w:bCs/>
      <w:smallCaps/>
      <w:color w:val="0F4761"/>
      <w:spacing w:val="5"/>
    </w:rPr>
  </w:style>
  <w:style w:type="paragraph" w:styleId="TableofFigures">
    <w:name w:val="table of figures"/>
    <w:basedOn w:val="Heading1"/>
    <w:next w:val="Title"/>
    <w:uiPriority w:val="99"/>
    <w:unhideWhenUsed/>
    <w:rsid w:val="00F6023D"/>
    <w:pPr>
      <w:numPr>
        <w:numId w:val="1"/>
      </w:numPr>
      <w:spacing w:before="240" w:after="0" w:line="480" w:lineRule="auto"/>
    </w:pPr>
    <w:rPr>
      <w:rFonts w:ascii="Times New Roman" w:eastAsiaTheme="majorEastAsia" w:hAnsi="Times New Roman" w:cstheme="minorHAnsi"/>
      <w:b w:val="0"/>
      <w:bCs w:val="0"/>
      <w:smallCaps/>
      <w:color w:val="2F5496" w:themeColor="accent1" w:themeShade="BF"/>
      <w:kern w:val="0"/>
      <w:sz w:val="24"/>
      <w:szCs w:val="20"/>
      <w14:ligatures w14:val="none"/>
    </w:rPr>
  </w:style>
  <w:style w:type="paragraph" w:customStyle="1" w:styleId="SESARACOM">
    <w:name w:val="SESARA.COM"/>
    <w:basedOn w:val="Heading8"/>
    <w:autoRedefine/>
    <w:qFormat/>
    <w:rsid w:val="00F6023D"/>
    <w:pPr>
      <w:spacing w:before="40" w:line="480" w:lineRule="auto"/>
    </w:pPr>
    <w:rPr>
      <w:rFonts w:ascii="Times New Roman" w:eastAsiaTheme="majorEastAsia" w:hAnsi="Times New Roman" w:cstheme="majorBidi"/>
      <w:i w:val="0"/>
      <w:iCs w:val="0"/>
      <w:noProof/>
      <w:color w:val="272727" w:themeColor="text1" w:themeTint="D8"/>
      <w:kern w:val="0"/>
      <w:szCs w:val="21"/>
    </w:rPr>
  </w:style>
  <w:style w:type="paragraph" w:customStyle="1" w:styleId="MYTAB">
    <w:name w:val="MY TAB"/>
    <w:basedOn w:val="SESARACOM"/>
    <w:autoRedefine/>
    <w:qFormat/>
    <w:rsid w:val="00F6023D"/>
    <w:pPr>
      <w:framePr w:wrap="around" w:vAnchor="text" w:hAnchor="text" w:y="1"/>
      <w:outlineLvl w:val="9"/>
    </w:pPr>
  </w:style>
  <w:style w:type="paragraph" w:styleId="Caption">
    <w:name w:val="caption"/>
    <w:basedOn w:val="Normal"/>
    <w:next w:val="Normal"/>
    <w:uiPriority w:val="35"/>
    <w:unhideWhenUsed/>
    <w:qFormat/>
    <w:rsid w:val="00F6023D"/>
    <w:pPr>
      <w:spacing w:after="200" w:line="240" w:lineRule="auto"/>
    </w:pPr>
    <w:rPr>
      <w:rFonts w:ascii="Times New Roman" w:hAnsi="Times New Roman" w:cs="Times New Roman"/>
      <w:i/>
      <w:iCs/>
      <w:color w:val="44546A" w:themeColor="text2"/>
      <w:sz w:val="18"/>
      <w:szCs w:val="18"/>
    </w:rPr>
  </w:style>
  <w:style w:type="numbering" w:customStyle="1" w:styleId="Style3">
    <w:name w:val="Style3"/>
    <w:uiPriority w:val="99"/>
    <w:rsid w:val="00F6023D"/>
    <w:pPr>
      <w:numPr>
        <w:numId w:val="2"/>
      </w:numPr>
    </w:pPr>
  </w:style>
  <w:style w:type="paragraph" w:styleId="PlainText">
    <w:name w:val="Plain Text"/>
    <w:basedOn w:val="Normal"/>
    <w:link w:val="PlainTextChar"/>
    <w:uiPriority w:val="99"/>
    <w:unhideWhenUsed/>
    <w:rsid w:val="00F6023D"/>
    <w:pPr>
      <w:spacing w:after="0" w:line="240" w:lineRule="auto"/>
    </w:pPr>
    <w:rPr>
      <w:rFonts w:ascii="Consolas" w:hAnsi="Consolas"/>
      <w:sz w:val="21"/>
      <w:szCs w:val="21"/>
      <w:lang w:val="en-GB"/>
    </w:rPr>
  </w:style>
  <w:style w:type="character" w:customStyle="1" w:styleId="PlainTextChar">
    <w:name w:val="Plain Text Char"/>
    <w:basedOn w:val="DefaultParagraphFont"/>
    <w:link w:val="PlainText"/>
    <w:uiPriority w:val="99"/>
    <w:rsid w:val="00F6023D"/>
    <w:rPr>
      <w:rFonts w:ascii="Consolas" w:hAnsi="Consolas"/>
      <w:sz w:val="21"/>
      <w:szCs w:val="21"/>
      <w:lang w:val="en-GB"/>
    </w:rPr>
  </w:style>
  <w:style w:type="table" w:styleId="LightShading">
    <w:name w:val="Light Shading"/>
    <w:basedOn w:val="TableNormal"/>
    <w:uiPriority w:val="60"/>
    <w:rsid w:val="00F6023D"/>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PlainTable2">
    <w:name w:val="Plain Table 2"/>
    <w:basedOn w:val="TableNormal"/>
    <w:uiPriority w:val="42"/>
    <w:rsid w:val="00F6023D"/>
    <w:pPr>
      <w:spacing w:after="0" w:line="240" w:lineRule="auto"/>
      <w:ind w:left="709" w:rightChars="567" w:right="567"/>
    </w:pPr>
    <w:rPr>
      <w:kern w:val="2"/>
      <w:lang w:val="en-GB"/>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rmal">
    <w:name w:val="whitespace-normal"/>
    <w:basedOn w:val="DefaultParagraphFont"/>
    <w:rsid w:val="00F6023D"/>
  </w:style>
  <w:style w:type="table" w:customStyle="1" w:styleId="TableGrid1">
    <w:name w:val="Table Grid1"/>
    <w:basedOn w:val="TableNormal"/>
    <w:next w:val="TableGrid"/>
    <w:uiPriority w:val="39"/>
    <w:rsid w:val="00F6023D"/>
    <w:pPr>
      <w:spacing w:after="0" w:line="240" w:lineRule="auto"/>
    </w:pPr>
    <w:rPr>
      <w:rFonts w:eastAsia="DengXian"/>
      <w:kern w:val="2"/>
      <w:sz w:val="24"/>
      <w:szCs w:val="24"/>
      <w:lang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6023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6023D"/>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91915255msonormal">
    <w:name w:val="yiv1191915255msonormal"/>
    <w:basedOn w:val="Normal"/>
    <w:qFormat/>
    <w:rsid w:val="00F6023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ref-journal">
    <w:name w:val="ref-journal"/>
    <w:basedOn w:val="DefaultParagraphFont"/>
    <w:qFormat/>
    <w:rsid w:val="00F6023D"/>
  </w:style>
  <w:style w:type="character" w:customStyle="1" w:styleId="ref-vol">
    <w:name w:val="ref-vol"/>
    <w:basedOn w:val="DefaultParagraphFont"/>
    <w:qFormat/>
    <w:rsid w:val="00F6023D"/>
  </w:style>
  <w:style w:type="character" w:customStyle="1" w:styleId="UnresolvedMention3">
    <w:name w:val="Unresolved Mention3"/>
    <w:basedOn w:val="DefaultParagraphFont"/>
    <w:uiPriority w:val="99"/>
    <w:semiHidden/>
    <w:unhideWhenUsed/>
    <w:rsid w:val="00F6023D"/>
    <w:rPr>
      <w:color w:val="605E5C"/>
      <w:shd w:val="clear" w:color="auto" w:fill="E1DFDD"/>
    </w:rPr>
  </w:style>
  <w:style w:type="paragraph" w:styleId="Revision">
    <w:name w:val="Revision"/>
    <w:hidden/>
    <w:uiPriority w:val="99"/>
    <w:semiHidden/>
    <w:rsid w:val="00F6023D"/>
    <w:pPr>
      <w:spacing w:after="0" w:line="240" w:lineRule="auto"/>
    </w:pPr>
    <w:rPr>
      <w:rFonts w:eastAsia="Times New Roman" w:cs="Times New Roman"/>
      <w:lang w:val="en-GB"/>
    </w:rPr>
  </w:style>
  <w:style w:type="character" w:styleId="FollowedHyperlink">
    <w:name w:val="FollowedHyperlink"/>
    <w:basedOn w:val="DefaultParagraphFont"/>
    <w:uiPriority w:val="99"/>
    <w:semiHidden/>
    <w:unhideWhenUsed/>
    <w:rsid w:val="00F6023D"/>
    <w:rPr>
      <w:color w:val="954F72" w:themeColor="followedHyperlink"/>
      <w:u w:val="single"/>
    </w:rPr>
  </w:style>
  <w:style w:type="paragraph" w:styleId="BodyText">
    <w:name w:val="Body Text"/>
    <w:basedOn w:val="Normal"/>
    <w:link w:val="BodyTextChar"/>
    <w:uiPriority w:val="1"/>
    <w:unhideWhenUsed/>
    <w:qFormat/>
    <w:rsid w:val="00F6023D"/>
    <w:pPr>
      <w:spacing w:after="120"/>
    </w:pPr>
  </w:style>
  <w:style w:type="character" w:customStyle="1" w:styleId="BodyTextChar">
    <w:name w:val="Body Text Char"/>
    <w:basedOn w:val="DefaultParagraphFont"/>
    <w:link w:val="BodyText"/>
    <w:uiPriority w:val="1"/>
    <w:qFormat/>
    <w:rsid w:val="00F6023D"/>
  </w:style>
  <w:style w:type="paragraph" w:customStyle="1" w:styleId="FirstParagraph">
    <w:name w:val="First Paragraph"/>
    <w:basedOn w:val="BodyText"/>
    <w:next w:val="BodyText"/>
    <w:qFormat/>
    <w:rsid w:val="00F6023D"/>
    <w:pPr>
      <w:spacing w:before="180" w:after="180" w:line="240" w:lineRule="auto"/>
    </w:pPr>
    <w:rPr>
      <w:sz w:val="24"/>
      <w:szCs w:val="24"/>
    </w:rPr>
  </w:style>
  <w:style w:type="table" w:styleId="TableColumns1">
    <w:name w:val="Table Columns 1"/>
    <w:basedOn w:val="TableNormal"/>
    <w:qFormat/>
    <w:rsid w:val="00F6023D"/>
    <w:pPr>
      <w:spacing w:after="200" w:line="240" w:lineRule="auto"/>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ccordion-tabbedtab-mobile">
    <w:name w:val="accordion-tabbed__tab-mobile"/>
    <w:basedOn w:val="DefaultParagraphFont"/>
    <w:qFormat/>
    <w:rsid w:val="00F6023D"/>
  </w:style>
  <w:style w:type="character" w:customStyle="1" w:styleId="comma-separator">
    <w:name w:val="comma-separator"/>
    <w:basedOn w:val="DefaultParagraphFont"/>
    <w:qFormat/>
    <w:rsid w:val="00F6023D"/>
  </w:style>
  <w:style w:type="character" w:styleId="HTMLCite">
    <w:name w:val="HTML Cite"/>
    <w:basedOn w:val="DefaultParagraphFont"/>
    <w:uiPriority w:val="99"/>
    <w:unhideWhenUsed/>
    <w:qFormat/>
    <w:rsid w:val="00F6023D"/>
    <w:rPr>
      <w:i/>
      <w:iCs/>
    </w:rPr>
  </w:style>
  <w:style w:type="character" w:customStyle="1" w:styleId="markedcontent">
    <w:name w:val="markedcontent"/>
    <w:basedOn w:val="DefaultParagraphFont"/>
    <w:qFormat/>
    <w:rsid w:val="00F6023D"/>
  </w:style>
  <w:style w:type="character" w:customStyle="1" w:styleId="reference-accessdate">
    <w:name w:val="reference-accessdate"/>
    <w:basedOn w:val="DefaultParagraphFont"/>
    <w:qFormat/>
    <w:rsid w:val="00F6023D"/>
  </w:style>
  <w:style w:type="character" w:customStyle="1" w:styleId="nowrap">
    <w:name w:val="nowrap"/>
    <w:basedOn w:val="DefaultParagraphFont"/>
    <w:qFormat/>
    <w:rsid w:val="00F6023D"/>
  </w:style>
  <w:style w:type="paragraph" w:customStyle="1" w:styleId="c-article-referencestext">
    <w:name w:val="c-article-references__text"/>
    <w:basedOn w:val="Normal"/>
    <w:qFormat/>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1-kern-left">
    <w:name w:val="cs1-kern-left"/>
    <w:basedOn w:val="DefaultParagraphFont"/>
    <w:qFormat/>
    <w:rsid w:val="00F6023D"/>
  </w:style>
  <w:style w:type="character" w:customStyle="1" w:styleId="cs1-kern-right">
    <w:name w:val="cs1-kern-right"/>
    <w:basedOn w:val="DefaultParagraphFont"/>
    <w:qFormat/>
    <w:rsid w:val="00F6023D"/>
  </w:style>
  <w:style w:type="paragraph" w:customStyle="1" w:styleId="c-reading-companionreference-citation">
    <w:name w:val="c-reading-companion__reference-citation"/>
    <w:basedOn w:val="Normal"/>
    <w:qFormat/>
    <w:rsid w:val="00F6023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Style12">
    <w:name w:val="_Style 12"/>
    <w:basedOn w:val="TableNormal"/>
    <w:qFormat/>
    <w:rsid w:val="00F6023D"/>
    <w:pPr>
      <w:spacing w:after="0" w:line="240" w:lineRule="auto"/>
    </w:pPr>
    <w:rPr>
      <w:rFonts w:ascii="Times New Roman" w:eastAsia="SimSun" w:hAnsi="Times New Roman" w:cs="Times New Roman"/>
      <w:sz w:val="20"/>
      <w:szCs w:val="20"/>
    </w:rPr>
    <w:tblPr/>
  </w:style>
  <w:style w:type="table" w:customStyle="1" w:styleId="Style13">
    <w:name w:val="_Style 13"/>
    <w:basedOn w:val="TableNormal"/>
    <w:qFormat/>
    <w:rsid w:val="00F6023D"/>
    <w:pPr>
      <w:spacing w:after="0" w:line="240" w:lineRule="auto"/>
    </w:pPr>
    <w:rPr>
      <w:rFonts w:ascii="Times New Roman" w:eastAsia="SimSun" w:hAnsi="Times New Roman" w:cs="Times New Roman"/>
      <w:sz w:val="20"/>
      <w:szCs w:val="20"/>
    </w:rPr>
    <w:tblPr/>
  </w:style>
  <w:style w:type="table" w:customStyle="1" w:styleId="Style14">
    <w:name w:val="_Style 14"/>
    <w:basedOn w:val="TableNormal"/>
    <w:qFormat/>
    <w:rsid w:val="00F6023D"/>
    <w:pPr>
      <w:spacing w:after="0" w:line="240" w:lineRule="auto"/>
    </w:pPr>
    <w:rPr>
      <w:rFonts w:ascii="Times New Roman" w:eastAsia="SimSun" w:hAnsi="Times New Roman" w:cs="Times New Roman"/>
      <w:sz w:val="20"/>
      <w:szCs w:val="20"/>
    </w:rPr>
    <w:tblPr/>
  </w:style>
  <w:style w:type="paragraph" w:customStyle="1" w:styleId="Revision1">
    <w:name w:val="Revision1"/>
    <w:hidden/>
    <w:uiPriority w:val="99"/>
    <w:semiHidden/>
    <w:rsid w:val="00F6023D"/>
    <w:pPr>
      <w:spacing w:after="0" w:line="240" w:lineRule="auto"/>
    </w:pPr>
    <w:rPr>
      <w:rFonts w:eastAsia="Times New Roman" w:cs="Times New Roman"/>
      <w:lang w:val="en-GB"/>
    </w:rPr>
  </w:style>
  <w:style w:type="character" w:customStyle="1" w:styleId="reference-text">
    <w:name w:val="reference-text"/>
    <w:basedOn w:val="DefaultParagraphFont"/>
    <w:rsid w:val="00F6023D"/>
  </w:style>
  <w:style w:type="character" w:customStyle="1" w:styleId="rpv-coretext-layer-text">
    <w:name w:val="rpv-core__text-layer-text"/>
    <w:basedOn w:val="DefaultParagraphFont"/>
    <w:rsid w:val="00F6023D"/>
  </w:style>
  <w:style w:type="table" w:customStyle="1" w:styleId="LightShading1">
    <w:name w:val="Light Shading1"/>
    <w:basedOn w:val="TableNormal"/>
    <w:uiPriority w:val="60"/>
    <w:qFormat/>
    <w:rsid w:val="00F6023D"/>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reak-words">
    <w:name w:val="break-words"/>
    <w:basedOn w:val="DefaultParagraphFont"/>
    <w:rsid w:val="00F6023D"/>
  </w:style>
  <w:style w:type="paragraph" w:customStyle="1" w:styleId="BodyText4">
    <w:name w:val="Body Text4"/>
    <w:basedOn w:val="Normal"/>
    <w:rsid w:val="00F6023D"/>
    <w:pPr>
      <w:widowControl w:val="0"/>
      <w:shd w:val="clear" w:color="auto" w:fill="FFFFFF"/>
      <w:spacing w:after="900" w:line="643" w:lineRule="exact"/>
      <w:ind w:hanging="720"/>
      <w:jc w:val="both"/>
    </w:pPr>
    <w:rPr>
      <w:rFonts w:ascii="Times New Roman" w:eastAsia="Times New Roman" w:hAnsi="Times New Roman" w:cs="Times New Roman"/>
      <w:sz w:val="27"/>
      <w:szCs w:val="27"/>
    </w:rPr>
  </w:style>
  <w:style w:type="character" w:customStyle="1" w:styleId="BodyText1">
    <w:name w:val="Body Text1"/>
    <w:rsid w:val="00F6023D"/>
    <w:rPr>
      <w:rFonts w:ascii="Times New Roman" w:eastAsia="Times New Roman" w:hAnsi="Times New Roman" w:cs="Times New Roman"/>
      <w:color w:val="000000"/>
      <w:spacing w:val="0"/>
      <w:w w:val="100"/>
      <w:position w:val="0"/>
      <w:sz w:val="25"/>
      <w:szCs w:val="25"/>
      <w:shd w:val="clear" w:color="auto" w:fill="FFFFFF"/>
      <w:lang w:val="en-US"/>
    </w:rPr>
  </w:style>
  <w:style w:type="character" w:customStyle="1" w:styleId="author">
    <w:name w:val="author"/>
    <w:basedOn w:val="DefaultParagraphFont"/>
    <w:qFormat/>
    <w:rsid w:val="00F6023D"/>
  </w:style>
  <w:style w:type="character" w:customStyle="1" w:styleId="ref-title">
    <w:name w:val="ref-title"/>
    <w:basedOn w:val="DefaultParagraphFont"/>
    <w:qFormat/>
    <w:rsid w:val="00F6023D"/>
  </w:style>
  <w:style w:type="table" w:customStyle="1" w:styleId="ListTable31">
    <w:name w:val="List Table 31"/>
    <w:basedOn w:val="TableNormal"/>
    <w:uiPriority w:val="48"/>
    <w:qFormat/>
    <w:rsid w:val="00F602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Light">
    <w:name w:val="Grid Table Light"/>
    <w:basedOn w:val="TableNormal"/>
    <w:uiPriority w:val="40"/>
    <w:rsid w:val="00F6023D"/>
    <w:pPr>
      <w:spacing w:after="0" w:line="240" w:lineRule="auto"/>
    </w:pPr>
    <w:rPr>
      <w:rFonts w:ascii="Times New Roman" w:eastAsia="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1">
    <w:name w:val="normal1"/>
    <w:qFormat/>
    <w:rsid w:val="00F6023D"/>
    <w:pPr>
      <w:widowControl w:val="0"/>
      <w:suppressAutoHyphens/>
      <w:spacing w:after="0" w:line="240" w:lineRule="auto"/>
    </w:pPr>
    <w:rPr>
      <w:rFonts w:ascii="Times New Roman" w:eastAsia="Tahoma" w:hAnsi="Times New Roman" w:cs="Noto Sans"/>
      <w:lang w:eastAsia="zh-CN" w:bidi="hi-IN"/>
    </w:rPr>
  </w:style>
  <w:style w:type="paragraph" w:customStyle="1" w:styleId="TableContents">
    <w:name w:val="Table Contents"/>
    <w:basedOn w:val="Normal"/>
    <w:qFormat/>
    <w:rsid w:val="00F6023D"/>
    <w:pPr>
      <w:widowControl w:val="0"/>
      <w:suppressLineNumbers/>
      <w:suppressAutoHyphens/>
      <w:spacing w:after="0" w:line="240" w:lineRule="auto"/>
    </w:pPr>
    <w:rPr>
      <w:rFonts w:ascii="Times New Roman" w:eastAsia="Tahoma" w:hAnsi="Times New Roman" w:cs="Noto Sans"/>
      <w:kern w:val="2"/>
      <w:sz w:val="24"/>
      <w:szCs w:val="24"/>
      <w:lang w:eastAsia="zh-CN" w:bidi="hi-IN"/>
    </w:rPr>
  </w:style>
  <w:style w:type="paragraph" w:customStyle="1" w:styleId="TableHeading">
    <w:name w:val="Table Heading"/>
    <w:basedOn w:val="TableContents"/>
    <w:qFormat/>
    <w:rsid w:val="00F6023D"/>
    <w:pPr>
      <w:jc w:val="center"/>
    </w:pPr>
    <w:rPr>
      <w:b/>
      <w:bCs/>
    </w:rPr>
  </w:style>
  <w:style w:type="paragraph" w:customStyle="1" w:styleId="normal2">
    <w:name w:val="normal2"/>
    <w:qFormat/>
    <w:rsid w:val="00F6023D"/>
    <w:pPr>
      <w:suppressAutoHyphens/>
      <w:spacing w:line="254" w:lineRule="auto"/>
    </w:pPr>
    <w:rPr>
      <w:rFonts w:ascii="Times New Roman" w:eastAsia="Tahoma" w:hAnsi="Times New Roman" w:cs="Noto Sans"/>
      <w:kern w:val="2"/>
      <w:sz w:val="24"/>
      <w:szCs w:val="24"/>
      <w:lang w:eastAsia="zh-CN" w:bidi="hi-IN"/>
    </w:rPr>
  </w:style>
  <w:style w:type="character" w:customStyle="1" w:styleId="url">
    <w:name w:val="url"/>
    <w:basedOn w:val="DefaultParagraphFont"/>
    <w:rsid w:val="00F6023D"/>
  </w:style>
  <w:style w:type="table" w:customStyle="1" w:styleId="3">
    <w:name w:val="3"/>
    <w:basedOn w:val="TableNormal"/>
    <w:rsid w:val="00F6023D"/>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F6023D"/>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F6023D"/>
    <w:pPr>
      <w:spacing w:after="0"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customStyle="1" w:styleId="Table">
    <w:name w:val="Table"/>
    <w:basedOn w:val="Normal"/>
    <w:link w:val="TableChar"/>
    <w:qFormat/>
    <w:rsid w:val="00F6023D"/>
    <w:pPr>
      <w:spacing w:after="0" w:line="276" w:lineRule="auto"/>
      <w:jc w:val="both"/>
    </w:pPr>
    <w:rPr>
      <w:rFonts w:ascii="Times New Roman" w:eastAsia="Times New Roman" w:hAnsi="Times New Roman" w:cs="Times New Roman"/>
      <w:b/>
      <w:color w:val="212121"/>
      <w:sz w:val="20"/>
      <w:szCs w:val="20"/>
      <w:lang w:val="en"/>
    </w:rPr>
  </w:style>
  <w:style w:type="character" w:customStyle="1" w:styleId="TableChar">
    <w:name w:val="Table Char"/>
    <w:basedOn w:val="DefaultParagraphFont"/>
    <w:link w:val="Table"/>
    <w:rsid w:val="00F6023D"/>
    <w:rPr>
      <w:rFonts w:ascii="Times New Roman" w:eastAsia="Times New Roman" w:hAnsi="Times New Roman" w:cs="Times New Roman"/>
      <w:b/>
      <w:color w:val="212121"/>
      <w:sz w:val="20"/>
      <w:szCs w:val="20"/>
      <w:lang w:val="en"/>
    </w:rPr>
  </w:style>
  <w:style w:type="paragraph" w:styleId="TOCHeading">
    <w:name w:val="TOC Heading"/>
    <w:basedOn w:val="Heading1"/>
    <w:next w:val="Normal"/>
    <w:uiPriority w:val="39"/>
    <w:unhideWhenUsed/>
    <w:qFormat/>
    <w:rsid w:val="00F6023D"/>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1">
    <w:name w:val="toc 1"/>
    <w:basedOn w:val="Normal"/>
    <w:next w:val="Normal"/>
    <w:autoRedefine/>
    <w:uiPriority w:val="39"/>
    <w:unhideWhenUsed/>
    <w:rsid w:val="00F6023D"/>
    <w:pPr>
      <w:spacing w:after="100" w:line="276" w:lineRule="auto"/>
    </w:pPr>
    <w:rPr>
      <w:rFonts w:ascii="Arial" w:eastAsia="Arial" w:hAnsi="Arial" w:cs="Arial"/>
      <w:lang w:val="en"/>
    </w:rPr>
  </w:style>
  <w:style w:type="paragraph" w:styleId="TOC2">
    <w:name w:val="toc 2"/>
    <w:basedOn w:val="Normal"/>
    <w:next w:val="Normal"/>
    <w:autoRedefine/>
    <w:uiPriority w:val="39"/>
    <w:unhideWhenUsed/>
    <w:rsid w:val="00F6023D"/>
    <w:pPr>
      <w:spacing w:after="100" w:line="276" w:lineRule="auto"/>
      <w:ind w:left="220"/>
    </w:pPr>
    <w:rPr>
      <w:rFonts w:ascii="Arial" w:eastAsia="Arial" w:hAnsi="Arial" w:cs="Arial"/>
      <w:lang w:val="en"/>
    </w:rPr>
  </w:style>
  <w:style w:type="paragraph" w:styleId="TOC3">
    <w:name w:val="toc 3"/>
    <w:basedOn w:val="Normal"/>
    <w:next w:val="Normal"/>
    <w:autoRedefine/>
    <w:uiPriority w:val="39"/>
    <w:unhideWhenUsed/>
    <w:rsid w:val="00F6023D"/>
    <w:pPr>
      <w:spacing w:after="100" w:line="276" w:lineRule="auto"/>
      <w:ind w:left="440"/>
    </w:pPr>
    <w:rPr>
      <w:rFonts w:ascii="Arial" w:eastAsia="Arial" w:hAnsi="Arial" w:cs="Arial"/>
      <w:lang w:val="en"/>
    </w:rPr>
  </w:style>
  <w:style w:type="character" w:customStyle="1" w:styleId="il">
    <w:name w:val="il"/>
    <w:basedOn w:val="DefaultParagraphFont"/>
    <w:qFormat/>
    <w:rsid w:val="00F6023D"/>
  </w:style>
  <w:style w:type="paragraph" w:customStyle="1" w:styleId="font8">
    <w:name w:val="font_8"/>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s">
    <w:name w:val="authors"/>
    <w:basedOn w:val="DefaultParagraphFont"/>
    <w:qFormat/>
    <w:rsid w:val="00F6023D"/>
  </w:style>
  <w:style w:type="character" w:customStyle="1" w:styleId="Date1">
    <w:name w:val="Date1"/>
    <w:basedOn w:val="DefaultParagraphFont"/>
    <w:rsid w:val="00F6023D"/>
  </w:style>
  <w:style w:type="character" w:customStyle="1" w:styleId="arttitle">
    <w:name w:val="art_title"/>
    <w:basedOn w:val="DefaultParagraphFont"/>
    <w:rsid w:val="00F6023D"/>
  </w:style>
  <w:style w:type="character" w:customStyle="1" w:styleId="serialtitle">
    <w:name w:val="serial_title"/>
    <w:basedOn w:val="DefaultParagraphFont"/>
    <w:qFormat/>
    <w:rsid w:val="00F6023D"/>
  </w:style>
  <w:style w:type="character" w:customStyle="1" w:styleId="volumeissue">
    <w:name w:val="volume_issue"/>
    <w:basedOn w:val="DefaultParagraphFont"/>
    <w:qFormat/>
    <w:rsid w:val="00F6023D"/>
  </w:style>
  <w:style w:type="character" w:customStyle="1" w:styleId="doilink">
    <w:name w:val="doi_link"/>
    <w:basedOn w:val="DefaultParagraphFont"/>
    <w:rsid w:val="00F6023D"/>
  </w:style>
  <w:style w:type="character" w:customStyle="1" w:styleId="inline-flex">
    <w:name w:val="inline-flex"/>
    <w:basedOn w:val="DefaultParagraphFont"/>
    <w:rsid w:val="00F6023D"/>
  </w:style>
  <w:style w:type="character" w:customStyle="1" w:styleId="t286pc">
    <w:name w:val="t286pc"/>
    <w:basedOn w:val="DefaultParagraphFont"/>
    <w:rsid w:val="00F6023D"/>
  </w:style>
  <w:style w:type="character" w:customStyle="1" w:styleId="citation-15">
    <w:name w:val="citation-15"/>
    <w:basedOn w:val="DefaultParagraphFont"/>
    <w:rsid w:val="00F6023D"/>
  </w:style>
  <w:style w:type="character" w:customStyle="1" w:styleId="15">
    <w:name w:val="15"/>
    <w:basedOn w:val="DefaultParagraphFont"/>
    <w:qFormat/>
    <w:rsid w:val="00F6023D"/>
    <w:rPr>
      <w:rFonts w:ascii="Calibri" w:hAnsi="Calibri" w:cs="Calibri" w:hint="default"/>
      <w:color w:val="0563C1"/>
      <w:u w:val="single"/>
    </w:rPr>
  </w:style>
  <w:style w:type="paragraph" w:customStyle="1" w:styleId="TableParagraph">
    <w:name w:val="Table Paragraph"/>
    <w:basedOn w:val="Normal"/>
    <w:uiPriority w:val="1"/>
    <w:qFormat/>
    <w:rsid w:val="00F6023D"/>
    <w:pPr>
      <w:widowControl w:val="0"/>
      <w:autoSpaceDE w:val="0"/>
      <w:autoSpaceDN w:val="0"/>
      <w:spacing w:before="68" w:after="0" w:line="240" w:lineRule="auto"/>
      <w:ind w:left="122"/>
    </w:pPr>
    <w:rPr>
      <w:rFonts w:ascii="Times New Roman" w:eastAsia="Times New Roman" w:hAnsi="Times New Roman" w:cs="Times New Roman"/>
    </w:rPr>
  </w:style>
  <w:style w:type="numbering" w:customStyle="1" w:styleId="NoList1">
    <w:name w:val="No List1"/>
    <w:next w:val="NoList"/>
    <w:uiPriority w:val="99"/>
    <w:semiHidden/>
    <w:unhideWhenUsed/>
    <w:rsid w:val="00F6023D"/>
  </w:style>
  <w:style w:type="paragraph" w:styleId="Bibliography">
    <w:name w:val="Bibliography"/>
    <w:basedOn w:val="Normal"/>
    <w:next w:val="Normal"/>
    <w:uiPriority w:val="37"/>
    <w:semiHidden/>
    <w:unhideWhenUsed/>
    <w:rsid w:val="00F6023D"/>
    <w:pPr>
      <w:spacing w:line="278" w:lineRule="auto"/>
    </w:pPr>
    <w:rPr>
      <w:rFonts w:ascii="Calibri" w:eastAsia="Calibri" w:hAnsi="Calibri" w:cs="Times New Roman"/>
      <w:kern w:val="2"/>
      <w:sz w:val="24"/>
      <w:szCs w:val="24"/>
      <w:lang w:val="en-GB"/>
    </w:rPr>
  </w:style>
  <w:style w:type="character" w:styleId="PlaceholderText">
    <w:name w:val="Placeholder Text"/>
    <w:uiPriority w:val="99"/>
    <w:semiHidden/>
    <w:rsid w:val="00F6023D"/>
    <w:rPr>
      <w:color w:val="666666"/>
    </w:rPr>
  </w:style>
  <w:style w:type="character" w:customStyle="1" w:styleId="mord">
    <w:name w:val="mord"/>
    <w:basedOn w:val="DefaultParagraphFont"/>
    <w:rsid w:val="00F6023D"/>
  </w:style>
  <w:style w:type="character" w:customStyle="1" w:styleId="vlist-s">
    <w:name w:val="vlist-s"/>
    <w:basedOn w:val="DefaultParagraphFont"/>
    <w:rsid w:val="00F6023D"/>
  </w:style>
  <w:style w:type="character" w:customStyle="1" w:styleId="mrel">
    <w:name w:val="mrel"/>
    <w:basedOn w:val="DefaultParagraphFont"/>
    <w:rsid w:val="00F6023D"/>
  </w:style>
  <w:style w:type="character" w:customStyle="1" w:styleId="mopen">
    <w:name w:val="mopen"/>
    <w:basedOn w:val="DefaultParagraphFont"/>
    <w:rsid w:val="00F6023D"/>
  </w:style>
  <w:style w:type="character" w:customStyle="1" w:styleId="mbin">
    <w:name w:val="mbin"/>
    <w:basedOn w:val="DefaultParagraphFont"/>
    <w:rsid w:val="00F6023D"/>
  </w:style>
  <w:style w:type="character" w:customStyle="1" w:styleId="mclose">
    <w:name w:val="mclose"/>
    <w:basedOn w:val="DefaultParagraphFont"/>
    <w:rsid w:val="00F6023D"/>
  </w:style>
  <w:style w:type="paragraph" w:styleId="HTMLPreformatted">
    <w:name w:val="HTML Preformatted"/>
    <w:basedOn w:val="Normal"/>
    <w:link w:val="HTMLPreformattedChar"/>
    <w:uiPriority w:val="99"/>
    <w:semiHidden/>
    <w:unhideWhenUsed/>
    <w:rsid w:val="00F6023D"/>
    <w:pPr>
      <w:spacing w:after="0" w:line="240" w:lineRule="auto"/>
    </w:pPr>
    <w:rPr>
      <w:rFonts w:ascii="Consolas" w:eastAsia="Calibri" w:hAnsi="Consolas" w:cs="Times New Roman"/>
      <w:kern w:val="2"/>
      <w:sz w:val="20"/>
      <w:szCs w:val="20"/>
      <w:lang w:val="en-GB"/>
    </w:rPr>
  </w:style>
  <w:style w:type="character" w:customStyle="1" w:styleId="HTMLPreformattedChar">
    <w:name w:val="HTML Preformatted Char"/>
    <w:basedOn w:val="DefaultParagraphFont"/>
    <w:link w:val="HTMLPreformatted"/>
    <w:uiPriority w:val="99"/>
    <w:semiHidden/>
    <w:rsid w:val="00F6023D"/>
    <w:rPr>
      <w:rFonts w:ascii="Consolas" w:eastAsia="Calibri" w:hAnsi="Consolas" w:cs="Times New Roman"/>
      <w:kern w:val="2"/>
      <w:sz w:val="20"/>
      <w:szCs w:val="20"/>
      <w:lang w:val="en-GB"/>
    </w:rPr>
  </w:style>
  <w:style w:type="paragraph" w:customStyle="1" w:styleId="my-2">
    <w:name w:val="my-2"/>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wrap">
    <w:name w:val="whitespace-nowrap"/>
    <w:basedOn w:val="DefaultParagraphFont"/>
    <w:rsid w:val="00F6023D"/>
  </w:style>
  <w:style w:type="character" w:customStyle="1" w:styleId="external-tooltip">
    <w:name w:val="external-tooltip"/>
    <w:basedOn w:val="DefaultParagraphFont"/>
    <w:rsid w:val="00F6023D"/>
  </w:style>
  <w:style w:type="character" w:customStyle="1" w:styleId="element-citation">
    <w:name w:val="element-citation"/>
    <w:basedOn w:val="DefaultParagraphFont"/>
    <w:rsid w:val="00F6023D"/>
  </w:style>
  <w:style w:type="character" w:customStyle="1" w:styleId="mixed-citation">
    <w:name w:val="mixed-citation"/>
    <w:basedOn w:val="DefaultParagraphFont"/>
    <w:rsid w:val="00F6023D"/>
  </w:style>
  <w:style w:type="character" w:customStyle="1" w:styleId="author-wrapper">
    <w:name w:val="author-wrapper"/>
    <w:basedOn w:val="DefaultParagraphFont"/>
    <w:rsid w:val="00F6023D"/>
  </w:style>
  <w:style w:type="character" w:customStyle="1" w:styleId="underline-thickness-thin">
    <w:name w:val="underline-thickness-thin"/>
    <w:basedOn w:val="DefaultParagraphFont"/>
    <w:rsid w:val="00F6023D"/>
  </w:style>
  <w:style w:type="character" w:customStyle="1" w:styleId="id-lock-subscription">
    <w:name w:val="id-lock-subscription"/>
    <w:basedOn w:val="DefaultParagraphFont"/>
    <w:rsid w:val="00F6023D"/>
  </w:style>
  <w:style w:type="character" w:customStyle="1" w:styleId="cs1-format">
    <w:name w:val="cs1-format"/>
    <w:basedOn w:val="DefaultParagraphFont"/>
    <w:rsid w:val="00F6023D"/>
  </w:style>
  <w:style w:type="character" w:customStyle="1" w:styleId="id-lock-limited">
    <w:name w:val="id-lock-limited"/>
    <w:basedOn w:val="DefaultParagraphFont"/>
    <w:rsid w:val="00F6023D"/>
  </w:style>
  <w:style w:type="character" w:customStyle="1" w:styleId="id-lock-registration">
    <w:name w:val="id-lock-registration"/>
    <w:basedOn w:val="DefaultParagraphFont"/>
    <w:rsid w:val="00F6023D"/>
  </w:style>
  <w:style w:type="paragraph" w:customStyle="1" w:styleId="authorstitle">
    <w:name w:val="authors__title"/>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dates">
    <w:name w:val="chapter__dates"/>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doi">
    <w:name w:val="chapter__doi"/>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para">
    <w:name w:val="chapter-para"/>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doi">
    <w:name w:val="citation-doi"/>
    <w:basedOn w:val="DefaultParagraphFont"/>
    <w:rsid w:val="00F6023D"/>
  </w:style>
  <w:style w:type="character" w:customStyle="1" w:styleId="html-italic">
    <w:name w:val="html-italic"/>
    <w:basedOn w:val="DefaultParagraphFont"/>
    <w:rsid w:val="00F6023D"/>
  </w:style>
  <w:style w:type="character" w:customStyle="1" w:styleId="pubyear">
    <w:name w:val="pubyear"/>
    <w:basedOn w:val="DefaultParagraphFont"/>
    <w:rsid w:val="00F6023D"/>
  </w:style>
  <w:style w:type="character" w:customStyle="1" w:styleId="articletitle">
    <w:name w:val="articletitle"/>
    <w:basedOn w:val="DefaultParagraphFont"/>
    <w:rsid w:val="00F6023D"/>
  </w:style>
  <w:style w:type="character" w:customStyle="1" w:styleId="vol">
    <w:name w:val="vol"/>
    <w:basedOn w:val="DefaultParagraphFont"/>
    <w:rsid w:val="00F6023D"/>
  </w:style>
  <w:style w:type="character" w:customStyle="1" w:styleId="citedissue">
    <w:name w:val="citedissue"/>
    <w:basedOn w:val="DefaultParagraphFont"/>
    <w:rsid w:val="00F6023D"/>
  </w:style>
  <w:style w:type="character" w:customStyle="1" w:styleId="pagefirst">
    <w:name w:val="pagefirst"/>
    <w:basedOn w:val="DefaultParagraphFont"/>
    <w:rsid w:val="00F6023D"/>
  </w:style>
  <w:style w:type="character" w:customStyle="1" w:styleId="pagelast">
    <w:name w:val="pagelast"/>
    <w:basedOn w:val="DefaultParagraphFont"/>
    <w:rsid w:val="00F6023D"/>
  </w:style>
  <w:style w:type="character" w:customStyle="1" w:styleId="othertitle">
    <w:name w:val="othertitle"/>
    <w:basedOn w:val="DefaultParagraphFont"/>
    <w:rsid w:val="00F6023D"/>
  </w:style>
  <w:style w:type="character" w:customStyle="1" w:styleId="booktitle">
    <w:name w:val="booktitle"/>
    <w:basedOn w:val="DefaultParagraphFont"/>
    <w:rsid w:val="00F6023D"/>
  </w:style>
  <w:style w:type="character" w:customStyle="1" w:styleId="chaptertitle">
    <w:name w:val="chaptertitle"/>
    <w:basedOn w:val="DefaultParagraphFont"/>
    <w:rsid w:val="00F6023D"/>
  </w:style>
  <w:style w:type="character" w:customStyle="1" w:styleId="editor">
    <w:name w:val="editor"/>
    <w:basedOn w:val="DefaultParagraphFont"/>
    <w:rsid w:val="00F6023D"/>
  </w:style>
  <w:style w:type="character" w:customStyle="1" w:styleId="anchor-text">
    <w:name w:val="anchor-text"/>
    <w:basedOn w:val="DefaultParagraphFont"/>
    <w:rsid w:val="00F6023D"/>
  </w:style>
  <w:style w:type="paragraph" w:customStyle="1" w:styleId="my-0">
    <w:name w:val="my-0"/>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uitypography-root">
    <w:name w:val="muitypography-root"/>
    <w:basedOn w:val="Normal"/>
    <w:rsid w:val="00F602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i.org/10.1007/s10942-023-00517-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ijymh.2020.10.0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rawoyemi@gmail.com" TargetMode="External"/><Relationship Id="rId4" Type="http://schemas.openxmlformats.org/officeDocument/2006/relationships/webSettings" Target="webSettings.xml"/><Relationship Id="rId9" Type="http://schemas.openxmlformats.org/officeDocument/2006/relationships/hyperlink" Target="mailto:olajumokejideojo@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5222</Words>
  <Characters>29767</Characters>
  <Application>Microsoft Office Word</Application>
  <DocSecurity>0</DocSecurity>
  <Lines>248</Lines>
  <Paragraphs>69</Paragraphs>
  <ScaleCrop>false</ScaleCrop>
  <Company/>
  <LinksUpToDate>false</LinksUpToDate>
  <CharactersWithSpaces>34920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 T</dc:creator>
  <cp:keywords/>
  <dc:description/>
  <cp:lastModifiedBy>Adel T</cp:lastModifiedBy>
  <cp:revision>2</cp:revision>
  <cp:lastPrinted>2026-08-20T04:23:00Z</cp:lastPrinted>
  <dcterms:created xsi:type="dcterms:W3CDTF">2026-08-20T04:25:00Z</dcterms:created>
  <dcterms:modified xsi:type="dcterms:W3CDTF">2026-08-20T04:25:00Z</dcterms:modified>
</cp:coreProperties>
</file>